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9817A2">
        <w:rPr>
          <w:rFonts w:asciiTheme="minorHAnsi" w:eastAsiaTheme="minorHAnsi" w:hAnsiTheme="minorHAnsi" w:cstheme="minorHAnsi"/>
          <w:noProof/>
          <w:sz w:val="28"/>
          <w:szCs w:val="28"/>
          <w:lang w:eastAsia="sl-SI"/>
        </w:rPr>
        <w:drawing>
          <wp:inline distT="0" distB="0" distL="0" distR="0" wp14:anchorId="3C6FBDC4" wp14:editId="25CFEBA3">
            <wp:extent cx="1931213" cy="18674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 - logo kari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01" cy="18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56"/>
          <w:szCs w:val="28"/>
        </w:rPr>
      </w:pPr>
      <w:r w:rsidRPr="009817A2">
        <w:rPr>
          <w:rFonts w:asciiTheme="minorHAnsi" w:eastAsiaTheme="minorHAnsi" w:hAnsiTheme="minorHAnsi" w:cstheme="minorHAnsi"/>
          <w:sz w:val="56"/>
          <w:szCs w:val="28"/>
        </w:rPr>
        <w:t>Nadškofijska karitas Maribor</w:t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9817A2">
        <w:rPr>
          <w:rFonts w:asciiTheme="minorHAnsi" w:eastAsiaTheme="minorHAnsi" w:hAnsiTheme="minorHAnsi" w:cstheme="minorHAnsi"/>
          <w:sz w:val="28"/>
          <w:szCs w:val="28"/>
        </w:rPr>
        <w:t>Strossmayerjeva 15</w:t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9817A2">
        <w:rPr>
          <w:rFonts w:asciiTheme="minorHAnsi" w:eastAsiaTheme="minorHAnsi" w:hAnsiTheme="minorHAnsi" w:cstheme="minorHAnsi"/>
          <w:sz w:val="28"/>
          <w:szCs w:val="28"/>
        </w:rPr>
        <w:t>2000 Maribor</w:t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8F24E6" w:rsidRDefault="008F24E6" w:rsidP="00AF2D4B">
      <w:pPr>
        <w:jc w:val="center"/>
        <w:rPr>
          <w:rFonts w:asciiTheme="minorHAnsi" w:eastAsiaTheme="minorHAnsi" w:hAnsiTheme="minorHAnsi" w:cstheme="minorHAnsi"/>
          <w:b/>
          <w:sz w:val="48"/>
          <w:szCs w:val="48"/>
        </w:rPr>
      </w:pP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b/>
          <w:sz w:val="48"/>
          <w:szCs w:val="48"/>
        </w:rPr>
      </w:pPr>
      <w:r w:rsidRPr="009817A2">
        <w:rPr>
          <w:rFonts w:asciiTheme="minorHAnsi" w:eastAsiaTheme="minorHAnsi" w:hAnsiTheme="minorHAnsi" w:cstheme="minorHAnsi"/>
          <w:b/>
          <w:sz w:val="48"/>
          <w:szCs w:val="48"/>
        </w:rPr>
        <w:t xml:space="preserve">TISKOVNA KONFERENCA </w:t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76337F" w:rsidRDefault="0076337F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Ljudska kuhinja Betlehem</w:t>
      </w:r>
      <w:r w:rsidR="00877A6B">
        <w:rPr>
          <w:rFonts w:asciiTheme="minorHAnsi" w:eastAsiaTheme="minorHAnsi" w:hAnsiTheme="minorHAnsi" w:cstheme="minorHAnsi"/>
          <w:sz w:val="28"/>
          <w:szCs w:val="28"/>
        </w:rPr>
        <w:t xml:space="preserve"> – 5. obletnica delovanja</w:t>
      </w:r>
    </w:p>
    <w:p w:rsidR="005B6EEB" w:rsidRPr="009817A2" w:rsidRDefault="005B6EEB" w:rsidP="005B6EE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9817A2">
        <w:rPr>
          <w:rFonts w:asciiTheme="minorHAnsi" w:eastAsiaTheme="minorHAnsi" w:hAnsiTheme="minorHAnsi" w:cstheme="minorHAnsi"/>
          <w:sz w:val="28"/>
          <w:szCs w:val="28"/>
        </w:rPr>
        <w:t>Aktualne stiske</w:t>
      </w: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9817A2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9817A2" w:rsidRDefault="008F24E6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Maribor, </w:t>
      </w:r>
      <w:r w:rsidR="00877A6B">
        <w:rPr>
          <w:rFonts w:asciiTheme="minorHAnsi" w:eastAsiaTheme="minorHAnsi" w:hAnsiTheme="minorHAnsi" w:cstheme="minorHAnsi"/>
          <w:sz w:val="28"/>
          <w:szCs w:val="28"/>
        </w:rPr>
        <w:t>21</w:t>
      </w:r>
      <w:r w:rsidR="00450BAA">
        <w:rPr>
          <w:rFonts w:asciiTheme="minorHAnsi" w:eastAsiaTheme="minorHAnsi" w:hAnsiTheme="minorHAnsi" w:cstheme="minorHAnsi"/>
          <w:sz w:val="28"/>
          <w:szCs w:val="28"/>
        </w:rPr>
        <w:t>.5.201</w:t>
      </w:r>
      <w:r w:rsidR="00877A6B">
        <w:rPr>
          <w:rFonts w:asciiTheme="minorHAnsi" w:eastAsiaTheme="minorHAnsi" w:hAnsiTheme="minorHAnsi" w:cstheme="minorHAnsi"/>
          <w:sz w:val="28"/>
          <w:szCs w:val="28"/>
        </w:rPr>
        <w:t>5</w:t>
      </w:r>
    </w:p>
    <w:p w:rsidR="008F24E6" w:rsidRDefault="008F24E6" w:rsidP="00450BAA">
      <w:pPr>
        <w:rPr>
          <w:b/>
          <w:sz w:val="44"/>
          <w:szCs w:val="24"/>
        </w:rPr>
      </w:pPr>
      <w:r>
        <w:rPr>
          <w:rFonts w:asciiTheme="minorHAnsi" w:eastAsiaTheme="minorHAnsi" w:hAnsiTheme="minorHAnsi" w:cstheme="minorHAnsi"/>
          <w:b/>
          <w:sz w:val="44"/>
          <w:szCs w:val="24"/>
        </w:rPr>
        <w:br w:type="page"/>
      </w:r>
    </w:p>
    <w:p w:rsidR="003E2103" w:rsidRPr="008F24E6" w:rsidRDefault="003E2103" w:rsidP="00C24D26">
      <w:pPr>
        <w:jc w:val="both"/>
        <w:rPr>
          <w:b/>
          <w:sz w:val="44"/>
          <w:szCs w:val="24"/>
        </w:rPr>
      </w:pPr>
      <w:r w:rsidRPr="008F24E6">
        <w:rPr>
          <w:b/>
          <w:sz w:val="44"/>
          <w:szCs w:val="24"/>
        </w:rPr>
        <w:lastRenderedPageBreak/>
        <w:t xml:space="preserve">Ljudska kuhinja Betlehem </w:t>
      </w:r>
      <w:r w:rsidRPr="00007A8C">
        <w:rPr>
          <w:b/>
          <w:sz w:val="24"/>
          <w:szCs w:val="24"/>
        </w:rPr>
        <w:t xml:space="preserve">– </w:t>
      </w:r>
      <w:r w:rsidR="00877A6B">
        <w:rPr>
          <w:b/>
          <w:sz w:val="24"/>
          <w:szCs w:val="24"/>
        </w:rPr>
        <w:t>5</w:t>
      </w:r>
      <w:r w:rsidR="00450BAA">
        <w:rPr>
          <w:b/>
          <w:sz w:val="24"/>
          <w:szCs w:val="24"/>
        </w:rPr>
        <w:t>.</w:t>
      </w:r>
      <w:r w:rsidRPr="00007A8C">
        <w:rPr>
          <w:b/>
          <w:sz w:val="24"/>
          <w:szCs w:val="24"/>
        </w:rPr>
        <w:t xml:space="preserve"> obletnica delovanja</w:t>
      </w:r>
    </w:p>
    <w:p w:rsidR="000B1F4F" w:rsidRDefault="00450BAA" w:rsidP="003E210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Ljudska kuhinja </w:t>
      </w:r>
      <w:r w:rsidR="000B1F4F">
        <w:rPr>
          <w:rFonts w:asciiTheme="minorHAnsi" w:hAnsiTheme="minorHAnsi"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>Betlehem</w:t>
      </w:r>
      <w:r w:rsidR="000B1F4F">
        <w:rPr>
          <w:rFonts w:asciiTheme="minorHAnsi" w:hAnsiTheme="minorHAnsi"/>
          <w:sz w:val="24"/>
          <w:szCs w:val="24"/>
        </w:rPr>
        <w:t>« (hiša kruha)</w:t>
      </w:r>
      <w:r>
        <w:rPr>
          <w:rFonts w:asciiTheme="minorHAnsi" w:hAnsiTheme="minorHAnsi"/>
          <w:sz w:val="24"/>
          <w:szCs w:val="24"/>
        </w:rPr>
        <w:t xml:space="preserve"> je pod okriljem Nadškofijske karitas Maribor</w:t>
      </w:r>
      <w:r w:rsidR="00FA0EF6">
        <w:rPr>
          <w:rFonts w:asciiTheme="minorHAnsi" w:hAnsiTheme="minorHAnsi"/>
          <w:sz w:val="24"/>
          <w:szCs w:val="24"/>
        </w:rPr>
        <w:t xml:space="preserve"> (NŠKM)</w:t>
      </w:r>
      <w:r>
        <w:rPr>
          <w:rFonts w:asciiTheme="minorHAnsi" w:hAnsiTheme="minorHAnsi"/>
          <w:sz w:val="24"/>
          <w:szCs w:val="24"/>
        </w:rPr>
        <w:t xml:space="preserve"> bila predana namenu v začetku maja 2010</w:t>
      </w:r>
      <w:r w:rsidR="00FA0EF6">
        <w:rPr>
          <w:rFonts w:asciiTheme="minorHAnsi" w:hAnsiTheme="minorHAnsi"/>
          <w:sz w:val="24"/>
          <w:szCs w:val="24"/>
        </w:rPr>
        <w:t xml:space="preserve"> leta. </w:t>
      </w:r>
      <w:r>
        <w:rPr>
          <w:rFonts w:asciiTheme="minorHAnsi" w:hAnsiTheme="minorHAnsi"/>
          <w:sz w:val="24"/>
          <w:szCs w:val="24"/>
        </w:rPr>
        <w:t xml:space="preserve">Nastala je kot odgovor na pereče in vse večje stiske vezane na </w:t>
      </w:r>
      <w:r w:rsidR="00C63D99">
        <w:rPr>
          <w:rFonts w:asciiTheme="minorHAnsi" w:hAnsiTheme="minorHAnsi"/>
          <w:sz w:val="24"/>
          <w:szCs w:val="24"/>
        </w:rPr>
        <w:t>prehrambno problematiko</w:t>
      </w:r>
      <w:r>
        <w:rPr>
          <w:rFonts w:asciiTheme="minorHAnsi" w:hAnsiTheme="minorHAnsi"/>
          <w:sz w:val="24"/>
          <w:szCs w:val="24"/>
        </w:rPr>
        <w:t xml:space="preserve"> </w:t>
      </w:r>
      <w:r w:rsidR="00C63D99">
        <w:rPr>
          <w:rFonts w:asciiTheme="minorHAnsi" w:hAnsiTheme="minorHAnsi"/>
          <w:sz w:val="24"/>
          <w:szCs w:val="24"/>
        </w:rPr>
        <w:t>socialno najbolj ogroženih med nami</w:t>
      </w:r>
      <w:r w:rsidR="00877A6B">
        <w:rPr>
          <w:rFonts w:asciiTheme="minorHAnsi" w:hAnsiTheme="minorHAnsi"/>
          <w:sz w:val="24"/>
          <w:szCs w:val="24"/>
        </w:rPr>
        <w:t xml:space="preserve">. Redna uravnotežena prehrana – topel obrok pomembno vpliva na krepitev zdravja, kot tudi širitev socialne mreže vključenih. </w:t>
      </w:r>
    </w:p>
    <w:p w:rsidR="00FA0EF6" w:rsidRDefault="00FA0EF6" w:rsidP="003E210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Storitve LKB (Ljudske kuhinje Betlehem) so močno vpete </w:t>
      </w:r>
      <w:r w:rsidR="000B1F4F">
        <w:rPr>
          <w:rFonts w:asciiTheme="minorHAnsi" w:hAnsiTheme="minorHAnsi"/>
          <w:sz w:val="24"/>
          <w:szCs w:val="24"/>
        </w:rPr>
        <w:t>in</w:t>
      </w:r>
      <w:r>
        <w:rPr>
          <w:rFonts w:asciiTheme="minorHAnsi" w:hAnsiTheme="minorHAnsi"/>
          <w:sz w:val="24"/>
          <w:szCs w:val="24"/>
        </w:rPr>
        <w:t xml:space="preserve"> </w:t>
      </w:r>
      <w:r w:rsidR="000B1F4F">
        <w:rPr>
          <w:rFonts w:asciiTheme="minorHAnsi" w:hAnsiTheme="minorHAnsi"/>
          <w:sz w:val="24"/>
          <w:szCs w:val="24"/>
        </w:rPr>
        <w:t>povezane</w:t>
      </w:r>
      <w:r>
        <w:rPr>
          <w:rFonts w:asciiTheme="minorHAnsi" w:hAnsiTheme="minorHAnsi"/>
          <w:sz w:val="24"/>
          <w:szCs w:val="24"/>
        </w:rPr>
        <w:t xml:space="preserve"> z drugimi programi pomoči </w:t>
      </w:r>
      <w:r w:rsidR="00877A6B">
        <w:rPr>
          <w:rFonts w:asciiTheme="minorHAnsi" w:hAnsiTheme="minorHAnsi"/>
          <w:sz w:val="24"/>
          <w:szCs w:val="24"/>
        </w:rPr>
        <w:t xml:space="preserve">Mariborske </w:t>
      </w:r>
      <w:r>
        <w:rPr>
          <w:rFonts w:asciiTheme="minorHAnsi" w:hAnsiTheme="minorHAnsi"/>
          <w:sz w:val="24"/>
          <w:szCs w:val="24"/>
        </w:rPr>
        <w:t xml:space="preserve">Karitas – prvenstveno v krovni program pomoči NŠKM – sprejemno informacijska in svetovalna pisarna NŠKM ter ciljno </w:t>
      </w:r>
      <w:r w:rsidR="000B1F4F">
        <w:rPr>
          <w:rFonts w:asciiTheme="minorHAnsi" w:hAnsiTheme="minorHAnsi"/>
          <w:sz w:val="24"/>
          <w:szCs w:val="24"/>
        </w:rPr>
        <w:t xml:space="preserve">v </w:t>
      </w:r>
      <w:r>
        <w:rPr>
          <w:rFonts w:asciiTheme="minorHAnsi" w:hAnsiTheme="minorHAnsi"/>
          <w:sz w:val="24"/>
          <w:szCs w:val="24"/>
        </w:rPr>
        <w:t>brezdomsk</w:t>
      </w:r>
      <w:r w:rsidR="000B1F4F">
        <w:rPr>
          <w:rFonts w:asciiTheme="minorHAnsi" w:hAnsiTheme="minorHAnsi"/>
          <w:sz w:val="24"/>
          <w:szCs w:val="24"/>
        </w:rPr>
        <w:t xml:space="preserve">e programe NŠKM (Sprejemališče, Zavetišče, Ambulanta, ...). </w:t>
      </w:r>
    </w:p>
    <w:p w:rsidR="00AD2596" w:rsidRDefault="000B1F4F" w:rsidP="003E210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LKB je razdelilna kuhinja. Vsak dan</w:t>
      </w:r>
      <w:r w:rsidR="003E2160">
        <w:rPr>
          <w:rFonts w:asciiTheme="minorHAnsi" w:hAnsiTheme="minorHAnsi"/>
          <w:sz w:val="24"/>
          <w:szCs w:val="24"/>
        </w:rPr>
        <w:t xml:space="preserve"> v letu</w:t>
      </w:r>
      <w:r>
        <w:rPr>
          <w:rFonts w:asciiTheme="minorHAnsi" w:hAnsiTheme="minorHAnsi"/>
          <w:sz w:val="24"/>
          <w:szCs w:val="24"/>
        </w:rPr>
        <w:t xml:space="preserve"> je glede na finančne zmožnosti razdeljenih do 70 </w:t>
      </w:r>
      <w:r w:rsidR="003E2160">
        <w:rPr>
          <w:rFonts w:asciiTheme="minorHAnsi" w:hAnsiTheme="minorHAnsi"/>
          <w:sz w:val="24"/>
          <w:szCs w:val="24"/>
        </w:rPr>
        <w:t>toplih obrokov</w:t>
      </w:r>
      <w:r w:rsidR="00124D9A">
        <w:rPr>
          <w:rFonts w:asciiTheme="minorHAnsi" w:hAnsiTheme="minorHAnsi"/>
          <w:sz w:val="24"/>
          <w:szCs w:val="24"/>
        </w:rPr>
        <w:t xml:space="preserve"> dnevno</w:t>
      </w:r>
      <w:r w:rsidR="003E2160">
        <w:rPr>
          <w:rFonts w:asciiTheme="minorHAnsi" w:hAnsiTheme="minorHAnsi"/>
          <w:sz w:val="24"/>
          <w:szCs w:val="24"/>
        </w:rPr>
        <w:t xml:space="preserve">. Sicer je optimalna planirana kapaciteta LKB do 150 oseb/dnevno. </w:t>
      </w:r>
    </w:p>
    <w:p w:rsidR="00FA0EF6" w:rsidRDefault="003E2160" w:rsidP="003E210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Tako je bilo v letu </w:t>
      </w:r>
      <w:r w:rsidR="00877A6B">
        <w:rPr>
          <w:rFonts w:asciiTheme="minorHAnsi" w:hAnsiTheme="minorHAnsi"/>
          <w:sz w:val="24"/>
          <w:szCs w:val="24"/>
        </w:rPr>
        <w:t xml:space="preserve">2014 </w:t>
      </w:r>
      <w:r>
        <w:rPr>
          <w:rFonts w:asciiTheme="minorHAnsi" w:hAnsiTheme="minorHAnsi"/>
          <w:sz w:val="24"/>
          <w:szCs w:val="24"/>
        </w:rPr>
        <w:t xml:space="preserve">razdeljenih kar </w:t>
      </w:r>
      <w:r w:rsidRPr="00450E18">
        <w:rPr>
          <w:rFonts w:asciiTheme="minorHAnsi" w:hAnsiTheme="minorHAnsi"/>
          <w:b/>
          <w:sz w:val="24"/>
          <w:szCs w:val="24"/>
        </w:rPr>
        <w:t>20.</w:t>
      </w:r>
      <w:r w:rsidR="00BA6DF0">
        <w:rPr>
          <w:rFonts w:asciiTheme="minorHAnsi" w:hAnsiTheme="minorHAnsi"/>
          <w:b/>
          <w:sz w:val="24"/>
          <w:szCs w:val="24"/>
        </w:rPr>
        <w:t>542</w:t>
      </w:r>
      <w:r w:rsidRPr="00450E18">
        <w:rPr>
          <w:rFonts w:asciiTheme="minorHAnsi" w:hAnsiTheme="minorHAnsi"/>
          <w:b/>
          <w:sz w:val="24"/>
          <w:szCs w:val="24"/>
        </w:rPr>
        <w:t xml:space="preserve"> kosil</w:t>
      </w:r>
      <w:r>
        <w:rPr>
          <w:rFonts w:asciiTheme="minorHAnsi" w:hAnsiTheme="minorHAnsi"/>
          <w:sz w:val="24"/>
          <w:szCs w:val="24"/>
        </w:rPr>
        <w:t>/toplih obrokov. Letos (201</w:t>
      </w:r>
      <w:r w:rsidR="00877A6B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) je razdeljenih že </w:t>
      </w:r>
      <w:r w:rsidR="0074265A" w:rsidRPr="0074265A">
        <w:rPr>
          <w:rFonts w:asciiTheme="minorHAnsi" w:hAnsiTheme="minorHAnsi"/>
          <w:b/>
          <w:sz w:val="24"/>
          <w:szCs w:val="24"/>
        </w:rPr>
        <w:t>7.</w:t>
      </w:r>
      <w:r w:rsidR="00877A6B" w:rsidRPr="0074265A">
        <w:rPr>
          <w:rFonts w:asciiTheme="minorHAnsi" w:hAnsiTheme="minorHAnsi"/>
          <w:b/>
          <w:sz w:val="24"/>
          <w:szCs w:val="24"/>
        </w:rPr>
        <w:t>816</w:t>
      </w:r>
      <w:r w:rsidR="00877A6B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AD2596">
        <w:rPr>
          <w:rFonts w:asciiTheme="minorHAnsi" w:hAnsiTheme="minorHAnsi"/>
          <w:sz w:val="24"/>
          <w:szCs w:val="24"/>
        </w:rPr>
        <w:t xml:space="preserve">kosil/toplih obrokov. </w:t>
      </w:r>
    </w:p>
    <w:p w:rsidR="003E2103" w:rsidRPr="00937A0A" w:rsidRDefault="003E2103" w:rsidP="003E2103">
      <w:pPr>
        <w:pStyle w:val="Naslov2"/>
        <w:jc w:val="both"/>
        <w:rPr>
          <w:rFonts w:asciiTheme="minorHAnsi" w:hAnsiTheme="minorHAnsi"/>
          <w:b w:val="0"/>
          <w:sz w:val="24"/>
          <w:szCs w:val="24"/>
        </w:rPr>
      </w:pPr>
      <w:r w:rsidRPr="00937A0A">
        <w:rPr>
          <w:rFonts w:asciiTheme="minorHAnsi" w:hAnsiTheme="minorHAnsi"/>
          <w:b w:val="0"/>
          <w:sz w:val="24"/>
          <w:szCs w:val="24"/>
        </w:rPr>
        <w:t xml:space="preserve">Pri svojem delu </w:t>
      </w:r>
      <w:r w:rsidR="00937A0A" w:rsidRPr="00937A0A">
        <w:rPr>
          <w:rFonts w:asciiTheme="minorHAnsi" w:hAnsiTheme="minorHAnsi"/>
          <w:b w:val="0"/>
          <w:sz w:val="24"/>
          <w:szCs w:val="24"/>
        </w:rPr>
        <w:t>se držimo smernic</w:t>
      </w:r>
      <w:r w:rsidRPr="00937A0A">
        <w:rPr>
          <w:rFonts w:asciiTheme="minorHAnsi" w:hAnsiTheme="minorHAnsi"/>
          <w:b w:val="0"/>
          <w:sz w:val="24"/>
          <w:szCs w:val="24"/>
        </w:rPr>
        <w:t xml:space="preserve"> Načel HACCP sistema, Kodeks</w:t>
      </w:r>
      <w:r w:rsidR="00937A0A" w:rsidRPr="00937A0A">
        <w:rPr>
          <w:rFonts w:asciiTheme="minorHAnsi" w:hAnsiTheme="minorHAnsi"/>
          <w:b w:val="0"/>
          <w:sz w:val="24"/>
          <w:szCs w:val="24"/>
        </w:rPr>
        <w:t>a</w:t>
      </w:r>
      <w:r w:rsidRPr="00937A0A">
        <w:rPr>
          <w:rFonts w:asciiTheme="minorHAnsi" w:hAnsiTheme="minorHAnsi"/>
          <w:b w:val="0"/>
          <w:sz w:val="24"/>
          <w:szCs w:val="24"/>
        </w:rPr>
        <w:t xml:space="preserve"> etičnih n</w:t>
      </w:r>
      <w:r w:rsidR="00937A0A" w:rsidRPr="00937A0A">
        <w:rPr>
          <w:rFonts w:asciiTheme="minorHAnsi" w:hAnsiTheme="minorHAnsi"/>
          <w:b w:val="0"/>
          <w:sz w:val="24"/>
          <w:szCs w:val="24"/>
        </w:rPr>
        <w:t>ačel v socialnem varstvu, Etičnih</w:t>
      </w:r>
      <w:r w:rsidRPr="00937A0A">
        <w:rPr>
          <w:rFonts w:asciiTheme="minorHAnsi" w:hAnsiTheme="minorHAnsi"/>
          <w:b w:val="0"/>
          <w:sz w:val="24"/>
          <w:szCs w:val="24"/>
        </w:rPr>
        <w:t xml:space="preserve"> pravil Karitas ter </w:t>
      </w:r>
      <w:r w:rsidR="00937A0A" w:rsidRPr="00937A0A">
        <w:rPr>
          <w:rFonts w:asciiTheme="minorHAnsi" w:hAnsiTheme="minorHAnsi"/>
          <w:b w:val="0"/>
          <w:sz w:val="24"/>
          <w:szCs w:val="24"/>
        </w:rPr>
        <w:t>področnih zakonskih oz. podzakonskih aktov</w:t>
      </w:r>
      <w:r w:rsidRPr="00937A0A">
        <w:rPr>
          <w:rFonts w:asciiTheme="minorHAnsi" w:hAnsiTheme="minorHAnsi"/>
          <w:b w:val="0"/>
          <w:sz w:val="24"/>
          <w:szCs w:val="24"/>
        </w:rPr>
        <w:t>.</w:t>
      </w:r>
    </w:p>
    <w:p w:rsidR="003E2103" w:rsidRPr="00937A0A" w:rsidRDefault="0074265A" w:rsidP="003E210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PODPORNIKI, DONATORJI IN </w:t>
      </w:r>
      <w:r w:rsidR="003E2103" w:rsidRPr="00937A0A">
        <w:rPr>
          <w:rFonts w:asciiTheme="minorHAnsi" w:hAnsiTheme="minorHAnsi"/>
          <w:b/>
          <w:sz w:val="24"/>
          <w:szCs w:val="24"/>
        </w:rPr>
        <w:t xml:space="preserve">SOFINANCERJI </w:t>
      </w:r>
    </w:p>
    <w:p w:rsidR="00AD2596" w:rsidRPr="00AD2596" w:rsidRDefault="00AD2596" w:rsidP="00AD2596">
      <w:pPr>
        <w:pStyle w:val="Odstavekseznam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D2596">
        <w:rPr>
          <w:sz w:val="24"/>
          <w:szCs w:val="24"/>
        </w:rPr>
        <w:t xml:space="preserve">rogram LKB v preteklem letu </w:t>
      </w:r>
      <w:r w:rsidR="00124D9A">
        <w:rPr>
          <w:sz w:val="24"/>
          <w:szCs w:val="24"/>
        </w:rPr>
        <w:t>so podprli: posamezniki, darovalci, (vključeni tudi kot Zlati dobrotnik), Župnijske</w:t>
      </w:r>
      <w:r w:rsidR="00877A6B">
        <w:rPr>
          <w:sz w:val="24"/>
          <w:szCs w:val="24"/>
        </w:rPr>
        <w:t xml:space="preserve"> karitas – živa karitas</w:t>
      </w:r>
      <w:r w:rsidR="00124D9A">
        <w:rPr>
          <w:sz w:val="24"/>
          <w:szCs w:val="24"/>
        </w:rPr>
        <w:t>,</w:t>
      </w:r>
      <w:r w:rsidR="00877A6B">
        <w:rPr>
          <w:sz w:val="24"/>
          <w:szCs w:val="24"/>
        </w:rPr>
        <w:t xml:space="preserve"> </w:t>
      </w:r>
      <w:r w:rsidR="00124D9A">
        <w:rPr>
          <w:sz w:val="24"/>
          <w:szCs w:val="24"/>
        </w:rPr>
        <w:t>ter</w:t>
      </w:r>
      <w:r w:rsidRPr="00AD2596">
        <w:rPr>
          <w:sz w:val="24"/>
          <w:szCs w:val="24"/>
        </w:rPr>
        <w:t xml:space="preserve"> </w:t>
      </w:r>
      <w:r w:rsidR="00C819DE">
        <w:rPr>
          <w:sz w:val="24"/>
          <w:szCs w:val="24"/>
        </w:rPr>
        <w:t>10</w:t>
      </w:r>
      <w:r w:rsidRPr="00AD2596">
        <w:rPr>
          <w:sz w:val="24"/>
          <w:szCs w:val="24"/>
        </w:rPr>
        <w:t xml:space="preserve"> podjetji</w:t>
      </w:r>
      <w:r w:rsidR="009A02F3">
        <w:rPr>
          <w:sz w:val="24"/>
          <w:szCs w:val="24"/>
        </w:rPr>
        <w:t xml:space="preserve"> (</w:t>
      </w:r>
      <w:r w:rsidR="009A02F3" w:rsidRPr="0074265A">
        <w:rPr>
          <w:b/>
          <w:sz w:val="24"/>
          <w:szCs w:val="24"/>
        </w:rPr>
        <w:t>Elektro Maribor</w:t>
      </w:r>
      <w:r w:rsidR="009A02F3">
        <w:rPr>
          <w:sz w:val="24"/>
          <w:szCs w:val="24"/>
        </w:rPr>
        <w:t>,</w:t>
      </w:r>
      <w:r w:rsidR="0074265A">
        <w:rPr>
          <w:sz w:val="24"/>
          <w:szCs w:val="24"/>
        </w:rPr>
        <w:t>…</w:t>
      </w:r>
      <w:r w:rsidR="009A02F3">
        <w:rPr>
          <w:sz w:val="24"/>
          <w:szCs w:val="24"/>
        </w:rPr>
        <w:t>)</w:t>
      </w:r>
    </w:p>
    <w:p w:rsidR="003E2103" w:rsidRPr="00937A0A" w:rsidRDefault="003E2103" w:rsidP="003E2103">
      <w:pPr>
        <w:pStyle w:val="Brezrazmikov"/>
        <w:numPr>
          <w:ilvl w:val="0"/>
          <w:numId w:val="6"/>
        </w:numPr>
        <w:spacing w:line="276" w:lineRule="auto"/>
        <w:rPr>
          <w:rFonts w:asciiTheme="minorHAnsi" w:eastAsia="Calibri" w:hAnsiTheme="minorHAnsi" w:cs="Times New Roman"/>
          <w:szCs w:val="24"/>
        </w:rPr>
      </w:pPr>
      <w:r w:rsidRPr="00937A0A">
        <w:rPr>
          <w:rFonts w:asciiTheme="minorHAnsi" w:eastAsia="Calibri" w:hAnsiTheme="minorHAnsi" w:cs="Times New Roman"/>
          <w:szCs w:val="24"/>
        </w:rPr>
        <w:t>Mestna občina Maribor</w:t>
      </w:r>
      <w:r w:rsidRPr="00937A0A">
        <w:rPr>
          <w:rFonts w:asciiTheme="minorHAnsi" w:hAnsiTheme="minorHAnsi"/>
          <w:szCs w:val="24"/>
        </w:rPr>
        <w:t xml:space="preserve"> – proračunska sredstva</w:t>
      </w:r>
      <w:r w:rsidRPr="00937A0A">
        <w:rPr>
          <w:rFonts w:asciiTheme="minorHAnsi" w:eastAsia="Calibri" w:hAnsiTheme="minorHAnsi" w:cs="Times New Roman"/>
          <w:szCs w:val="24"/>
        </w:rPr>
        <w:t xml:space="preserve"> </w:t>
      </w:r>
      <w:r w:rsidR="0074265A">
        <w:rPr>
          <w:rFonts w:asciiTheme="minorHAnsi" w:eastAsia="Calibri" w:hAnsiTheme="minorHAnsi" w:cs="Times New Roman"/>
          <w:szCs w:val="24"/>
        </w:rPr>
        <w:t xml:space="preserve">ter naročnik JD, </w:t>
      </w:r>
    </w:p>
    <w:p w:rsidR="003E2103" w:rsidRPr="00937A0A" w:rsidRDefault="003E2103" w:rsidP="003E2103">
      <w:pPr>
        <w:pStyle w:val="Brezrazmikov"/>
        <w:numPr>
          <w:ilvl w:val="0"/>
          <w:numId w:val="6"/>
        </w:numPr>
        <w:spacing w:line="276" w:lineRule="auto"/>
        <w:rPr>
          <w:rFonts w:asciiTheme="minorHAnsi" w:eastAsia="Calibri" w:hAnsiTheme="minorHAnsi" w:cs="Times New Roman"/>
          <w:szCs w:val="24"/>
        </w:rPr>
      </w:pPr>
      <w:r w:rsidRPr="00937A0A">
        <w:rPr>
          <w:rFonts w:asciiTheme="minorHAnsi" w:eastAsia="Calibri" w:hAnsiTheme="minorHAnsi" w:cs="Times New Roman"/>
          <w:szCs w:val="24"/>
        </w:rPr>
        <w:t>Zavod republike Slovenije za zaposlovanje – program javnih del</w:t>
      </w:r>
      <w:r w:rsidR="0074265A">
        <w:rPr>
          <w:rFonts w:asciiTheme="minorHAnsi" w:eastAsia="Calibri" w:hAnsiTheme="minorHAnsi" w:cs="Times New Roman"/>
          <w:szCs w:val="24"/>
        </w:rPr>
        <w:t>,</w:t>
      </w:r>
    </w:p>
    <w:p w:rsidR="00A87D61" w:rsidRPr="00A87D61" w:rsidRDefault="003E2103" w:rsidP="00A87D61">
      <w:pPr>
        <w:pStyle w:val="Brezrazmikov"/>
        <w:numPr>
          <w:ilvl w:val="0"/>
          <w:numId w:val="6"/>
        </w:numPr>
        <w:spacing w:line="276" w:lineRule="auto"/>
        <w:rPr>
          <w:rFonts w:asciiTheme="minorHAnsi" w:eastAsia="Calibri" w:hAnsiTheme="minorHAnsi" w:cs="Times New Roman"/>
          <w:szCs w:val="24"/>
        </w:rPr>
      </w:pPr>
      <w:r w:rsidRPr="00937A0A">
        <w:rPr>
          <w:rFonts w:asciiTheme="minorHAnsi" w:eastAsia="Calibri" w:hAnsiTheme="minorHAnsi" w:cs="Times New Roman"/>
          <w:szCs w:val="24"/>
        </w:rPr>
        <w:t>FIHO - Fundacija za financiranje invalidskih in humanitarnih organizacij v republiki Sloveniji</w:t>
      </w:r>
    </w:p>
    <w:p w:rsidR="00AD2596" w:rsidRDefault="00AD2596" w:rsidP="00AD2596">
      <w:pPr>
        <w:pStyle w:val="Brezrazmikov"/>
        <w:spacing w:line="276" w:lineRule="auto"/>
        <w:rPr>
          <w:rFonts w:asciiTheme="minorHAnsi" w:eastAsia="Calibri" w:hAnsiTheme="minorHAnsi" w:cs="Times New Roman"/>
          <w:szCs w:val="24"/>
        </w:rPr>
      </w:pPr>
    </w:p>
    <w:p w:rsidR="00AD2596" w:rsidRDefault="00AD2596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szCs w:val="24"/>
        </w:rPr>
      </w:pPr>
      <w:r>
        <w:rPr>
          <w:rFonts w:asciiTheme="minorHAnsi" w:eastAsia="Calibri" w:hAnsiTheme="minorHAnsi" w:cs="Times New Roman"/>
          <w:szCs w:val="24"/>
        </w:rPr>
        <w:t>Vsem se želimo v imenu tistih, ki vsakodnevno prejemajo pomoč v obliki toplega obroka</w:t>
      </w:r>
      <w:r w:rsidR="003754B1">
        <w:rPr>
          <w:rFonts w:asciiTheme="minorHAnsi" w:eastAsia="Calibri" w:hAnsiTheme="minorHAnsi" w:cs="Times New Roman"/>
          <w:szCs w:val="24"/>
        </w:rPr>
        <w:t>,</w:t>
      </w:r>
      <w:r>
        <w:rPr>
          <w:rFonts w:asciiTheme="minorHAnsi" w:eastAsia="Calibri" w:hAnsiTheme="minorHAnsi" w:cs="Times New Roman"/>
          <w:szCs w:val="24"/>
        </w:rPr>
        <w:t xml:space="preserve"> iskreno zahvaliti za zaupanje in pomoč. </w:t>
      </w:r>
    </w:p>
    <w:p w:rsidR="00A87D61" w:rsidRDefault="00A87D61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szCs w:val="24"/>
        </w:rPr>
      </w:pPr>
    </w:p>
    <w:p w:rsidR="00AD2596" w:rsidRDefault="0074265A" w:rsidP="0074265A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szCs w:val="24"/>
        </w:rPr>
      </w:pPr>
      <w:r>
        <w:rPr>
          <w:rFonts w:asciiTheme="minorHAnsi" w:eastAsia="Calibri" w:hAnsiTheme="minorHAnsi" w:cs="Times New Roman"/>
          <w:szCs w:val="24"/>
        </w:rPr>
        <w:t>Že en lačen človek med nami je en lačen človek preveč!</w:t>
      </w:r>
      <w:r w:rsidR="00AD2596">
        <w:rPr>
          <w:rFonts w:asciiTheme="minorHAnsi" w:eastAsia="Calibri" w:hAnsiTheme="minorHAnsi" w:cs="Times New Roman"/>
          <w:szCs w:val="24"/>
        </w:rPr>
        <w:t xml:space="preserve"> </w:t>
      </w:r>
    </w:p>
    <w:p w:rsidR="00AD2596" w:rsidRDefault="00AD2596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szCs w:val="24"/>
        </w:rPr>
      </w:pPr>
    </w:p>
    <w:p w:rsidR="00A87D61" w:rsidRPr="00450E18" w:rsidRDefault="00AD2596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b/>
          <w:szCs w:val="24"/>
        </w:rPr>
      </w:pPr>
      <w:r w:rsidRPr="00450E18">
        <w:rPr>
          <w:rFonts w:asciiTheme="minorHAnsi" w:eastAsia="Calibri" w:hAnsiTheme="minorHAnsi" w:cs="Times New Roman"/>
          <w:szCs w:val="24"/>
        </w:rPr>
        <w:t>Zato ponovna prošnja vsem ljudem odprtega srca in podjetjem k pomoči.</w:t>
      </w:r>
      <w:r w:rsidR="00A87D61" w:rsidRPr="00450E18">
        <w:rPr>
          <w:rFonts w:asciiTheme="minorHAnsi" w:eastAsia="Calibri" w:hAnsiTheme="minorHAnsi" w:cs="Times New Roman"/>
          <w:szCs w:val="24"/>
        </w:rPr>
        <w:t xml:space="preserve"> Prispevke zbiramo na TRR Nadškofijske karitas Maribor SI 56 0417 3000 1196 398, koda namena: CHAR, namen: Ljudska kuhinja Betlehem, Referenca SI 00 2930960</w:t>
      </w:r>
      <w:r w:rsidR="00ED7BD3" w:rsidRPr="00450E18">
        <w:rPr>
          <w:rFonts w:asciiTheme="minorHAnsi" w:eastAsia="Calibri" w:hAnsiTheme="minorHAnsi" w:cs="Times New Roman"/>
          <w:szCs w:val="24"/>
        </w:rPr>
        <w:t>.</w:t>
      </w:r>
    </w:p>
    <w:p w:rsidR="00F26467" w:rsidRPr="00450E18" w:rsidRDefault="00F26467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b/>
          <w:szCs w:val="24"/>
        </w:rPr>
      </w:pPr>
    </w:p>
    <w:p w:rsidR="00F26467" w:rsidRPr="00450E18" w:rsidRDefault="00F26467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b/>
          <w:szCs w:val="24"/>
        </w:rPr>
      </w:pPr>
      <w:r w:rsidRPr="00450E18">
        <w:rPr>
          <w:rFonts w:asciiTheme="minorHAnsi" w:eastAsia="Calibri" w:hAnsiTheme="minorHAnsi" w:cs="Times New Roman"/>
          <w:b/>
          <w:szCs w:val="24"/>
        </w:rPr>
        <w:t>Statistična slika</w:t>
      </w:r>
      <w:r w:rsidR="00450E18" w:rsidRPr="00450E18">
        <w:rPr>
          <w:rFonts w:asciiTheme="minorHAnsi" w:eastAsia="Calibri" w:hAnsiTheme="minorHAnsi" w:cs="Times New Roman"/>
          <w:b/>
          <w:szCs w:val="24"/>
        </w:rPr>
        <w:t xml:space="preserve"> 5 let delovanja LKB</w:t>
      </w:r>
    </w:p>
    <w:p w:rsidR="00F26467" w:rsidRDefault="00F26467" w:rsidP="00285D7F">
      <w:pPr>
        <w:pStyle w:val="Brezrazmikov"/>
        <w:spacing w:line="276" w:lineRule="auto"/>
        <w:jc w:val="center"/>
        <w:rPr>
          <w:rFonts w:asciiTheme="minorHAnsi" w:eastAsia="Calibri" w:hAnsiTheme="minorHAnsi" w:cs="Times New Roman"/>
          <w:color w:val="FF0000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4D0FA649" wp14:editId="6161CC50">
            <wp:extent cx="4981575" cy="2571750"/>
            <wp:effectExtent l="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467" w:rsidRDefault="00F26467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color w:val="FF0000"/>
          <w:szCs w:val="24"/>
        </w:rPr>
      </w:pPr>
    </w:p>
    <w:p w:rsidR="00F26467" w:rsidRDefault="00F26467" w:rsidP="00ED7BD3">
      <w:pPr>
        <w:pStyle w:val="Brezrazmikov"/>
        <w:spacing w:line="276" w:lineRule="auto"/>
        <w:jc w:val="center"/>
        <w:rPr>
          <w:rFonts w:asciiTheme="minorHAnsi" w:eastAsia="Calibri" w:hAnsiTheme="minorHAnsi" w:cs="Times New Roman"/>
          <w:color w:val="FF0000"/>
          <w:szCs w:val="24"/>
        </w:rPr>
      </w:pPr>
      <w:r>
        <w:rPr>
          <w:noProof/>
          <w:lang w:eastAsia="sl-SI"/>
        </w:rPr>
        <w:drawing>
          <wp:inline distT="0" distB="0" distL="0" distR="0" wp14:anchorId="1C8F7763" wp14:editId="2E04B16B">
            <wp:extent cx="2438400" cy="1876425"/>
            <wp:effectExtent l="0" t="0" r="0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24D9A">
        <w:rPr>
          <w:noProof/>
          <w:lang w:eastAsia="sl-SI"/>
        </w:rPr>
        <w:drawing>
          <wp:inline distT="0" distB="0" distL="0" distR="0" wp14:anchorId="5EF55D3E" wp14:editId="060706FE">
            <wp:extent cx="2552700" cy="1895475"/>
            <wp:effectExtent l="0" t="0" r="0" b="952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467" w:rsidRDefault="00F26467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color w:val="FF0000"/>
          <w:szCs w:val="24"/>
        </w:rPr>
      </w:pPr>
    </w:p>
    <w:p w:rsidR="00F26467" w:rsidRDefault="00124D9A" w:rsidP="00285D7F">
      <w:pPr>
        <w:pStyle w:val="Brezrazmikov"/>
        <w:spacing w:line="276" w:lineRule="auto"/>
        <w:jc w:val="center"/>
        <w:rPr>
          <w:rFonts w:asciiTheme="minorHAnsi" w:eastAsia="Calibri" w:hAnsiTheme="minorHAnsi" w:cs="Times New Roman"/>
          <w:color w:val="FF0000"/>
          <w:szCs w:val="24"/>
        </w:rPr>
      </w:pPr>
      <w:r>
        <w:rPr>
          <w:noProof/>
          <w:lang w:eastAsia="sl-SI"/>
        </w:rPr>
        <w:t xml:space="preserve">   </w:t>
      </w:r>
    </w:p>
    <w:p w:rsidR="00ED7BD3" w:rsidRPr="00450E18" w:rsidRDefault="00ED7BD3" w:rsidP="00ED7BD3">
      <w:pPr>
        <w:rPr>
          <w:rFonts w:asciiTheme="minorHAnsi" w:hAnsiTheme="minorHAnsi"/>
          <w:szCs w:val="24"/>
        </w:rPr>
      </w:pPr>
      <w:r w:rsidRPr="00450E18">
        <w:rPr>
          <w:rFonts w:asciiTheme="minorHAnsi" w:hAnsiTheme="minorHAnsi"/>
          <w:szCs w:val="24"/>
        </w:rPr>
        <w:t xml:space="preserve">V petih letih delovanja je bilo v </w:t>
      </w:r>
      <w:r w:rsidRPr="00450E18">
        <w:rPr>
          <w:rFonts w:asciiTheme="minorHAnsi" w:hAnsiTheme="minorHAnsi"/>
          <w:b/>
          <w:szCs w:val="24"/>
        </w:rPr>
        <w:t>1.784</w:t>
      </w:r>
      <w:r w:rsidRPr="00450E18">
        <w:rPr>
          <w:rFonts w:asciiTheme="minorHAnsi" w:hAnsiTheme="minorHAnsi"/>
          <w:szCs w:val="24"/>
        </w:rPr>
        <w:t xml:space="preserve"> delovnih dneh razdeljenih kar </w:t>
      </w:r>
      <w:r w:rsidRPr="00450E18">
        <w:rPr>
          <w:rFonts w:asciiTheme="minorHAnsi" w:hAnsiTheme="minorHAnsi"/>
          <w:b/>
          <w:szCs w:val="24"/>
        </w:rPr>
        <w:t xml:space="preserve">99.199 </w:t>
      </w:r>
      <w:r w:rsidRPr="00450E18">
        <w:rPr>
          <w:rFonts w:asciiTheme="minorHAnsi" w:hAnsiTheme="minorHAnsi"/>
          <w:szCs w:val="24"/>
        </w:rPr>
        <w:t>kosil.</w:t>
      </w:r>
      <w:r w:rsidR="00450E18" w:rsidRPr="00450E18">
        <w:rPr>
          <w:rFonts w:asciiTheme="minorHAnsi" w:hAnsiTheme="minorHAnsi"/>
          <w:szCs w:val="24"/>
        </w:rPr>
        <w:t xml:space="preserve"> Kaže se progresivna rast š</w:t>
      </w:r>
      <w:r w:rsidRPr="00450E18">
        <w:rPr>
          <w:rFonts w:asciiTheme="minorHAnsi" w:hAnsiTheme="minorHAnsi"/>
          <w:szCs w:val="24"/>
        </w:rPr>
        <w:t xml:space="preserve">t. unikatnih uporabnikov, </w:t>
      </w:r>
      <w:r w:rsidR="00450E18" w:rsidRPr="00450E18">
        <w:rPr>
          <w:rFonts w:asciiTheme="minorHAnsi" w:hAnsiTheme="minorHAnsi"/>
          <w:szCs w:val="24"/>
        </w:rPr>
        <w:t xml:space="preserve">št. tistih, ki </w:t>
      </w:r>
      <w:r w:rsidRPr="00450E18">
        <w:rPr>
          <w:rFonts w:asciiTheme="minorHAnsi" w:hAnsiTheme="minorHAnsi"/>
          <w:szCs w:val="24"/>
        </w:rPr>
        <w:t>so vsaj enkrat prejeli kosilo v naši Ljudski kuhinji Betlehem</w:t>
      </w:r>
      <w:r w:rsidR="00450E18" w:rsidRPr="00450E18">
        <w:rPr>
          <w:rFonts w:asciiTheme="minorHAnsi" w:hAnsiTheme="minorHAnsi"/>
          <w:szCs w:val="24"/>
        </w:rPr>
        <w:t xml:space="preserve">. </w:t>
      </w:r>
      <w:r w:rsidR="00F93BF3" w:rsidRPr="00450E18">
        <w:rPr>
          <w:rFonts w:asciiTheme="minorHAnsi" w:hAnsiTheme="minorHAnsi"/>
          <w:szCs w:val="24"/>
        </w:rPr>
        <w:t>Več kot polovica je takšnih, ki tovrstno pomoč potrebujejo vsakodnevno</w:t>
      </w:r>
      <w:r w:rsidR="00CB3926" w:rsidRPr="00450E18">
        <w:rPr>
          <w:rFonts w:asciiTheme="minorHAnsi" w:hAnsiTheme="minorHAnsi"/>
          <w:szCs w:val="24"/>
        </w:rPr>
        <w:t>,</w:t>
      </w:r>
      <w:r w:rsidR="00450E18" w:rsidRPr="00450E18">
        <w:rPr>
          <w:rFonts w:asciiTheme="minorHAnsi" w:hAnsiTheme="minorHAnsi"/>
          <w:szCs w:val="24"/>
        </w:rPr>
        <w:t xml:space="preserve"> tukaj</w:t>
      </w:r>
      <w:r w:rsidR="00CB3926" w:rsidRPr="00450E18">
        <w:rPr>
          <w:rFonts w:asciiTheme="minorHAnsi" w:hAnsiTheme="minorHAnsi"/>
          <w:szCs w:val="24"/>
        </w:rPr>
        <w:t xml:space="preserve"> gre za najnižjo socialno strukturo,  ostale pa vključujemo glede na njihovo stisko določeno obdobje. </w:t>
      </w:r>
    </w:p>
    <w:p w:rsidR="00F26467" w:rsidRPr="00450E18" w:rsidRDefault="00450E18" w:rsidP="00ED7BD3">
      <w:pPr>
        <w:rPr>
          <w:rFonts w:eastAsia="Times New Roman"/>
          <w:lang w:eastAsia="sl-SI"/>
        </w:rPr>
      </w:pPr>
      <w:r w:rsidRPr="00450E18">
        <w:rPr>
          <w:rFonts w:asciiTheme="minorHAnsi" w:hAnsiTheme="minorHAnsi"/>
          <w:szCs w:val="24"/>
        </w:rPr>
        <w:t>V</w:t>
      </w:r>
      <w:r w:rsidRPr="00450E18">
        <w:rPr>
          <w:rFonts w:asciiTheme="minorHAnsi" w:hAnsiTheme="minorHAnsi"/>
          <w:szCs w:val="24"/>
        </w:rPr>
        <w:t xml:space="preserve"> petih letih delovanja LKB</w:t>
      </w:r>
      <w:r w:rsidRPr="00450E18">
        <w:rPr>
          <w:rFonts w:asciiTheme="minorHAnsi" w:hAnsiTheme="minorHAnsi"/>
          <w:szCs w:val="24"/>
        </w:rPr>
        <w:t xml:space="preserve"> je bilo s</w:t>
      </w:r>
      <w:r w:rsidR="00F26467" w:rsidRPr="00450E18">
        <w:rPr>
          <w:rFonts w:asciiTheme="minorHAnsi" w:hAnsiTheme="minorHAnsi"/>
          <w:szCs w:val="24"/>
        </w:rPr>
        <w:t>kupaj zbrane in razdeljene pomoči v vrednosti:</w:t>
      </w:r>
      <w:r w:rsidR="00ED7BD3" w:rsidRPr="00450E18">
        <w:rPr>
          <w:rFonts w:eastAsia="Times New Roman"/>
          <w:lang w:eastAsia="sl-SI"/>
        </w:rPr>
        <w:t xml:space="preserve"> </w:t>
      </w:r>
      <w:r w:rsidR="00F26467" w:rsidRPr="00450E18">
        <w:rPr>
          <w:rFonts w:eastAsia="Times New Roman"/>
          <w:b/>
          <w:lang w:eastAsia="sl-SI"/>
        </w:rPr>
        <w:t>362.353,53 €</w:t>
      </w:r>
      <w:r w:rsidR="00CB3926" w:rsidRPr="00450E18">
        <w:rPr>
          <w:rFonts w:eastAsia="Times New Roman"/>
          <w:b/>
          <w:lang w:eastAsia="sl-SI"/>
        </w:rPr>
        <w:t>.</w:t>
      </w:r>
      <w:r w:rsidR="00F26467" w:rsidRPr="00450E18">
        <w:rPr>
          <w:rFonts w:eastAsia="Times New Roman"/>
          <w:lang w:eastAsia="sl-SI"/>
        </w:rPr>
        <w:t xml:space="preserve"> </w:t>
      </w:r>
    </w:p>
    <w:p w:rsidR="00F26467" w:rsidRPr="0074265A" w:rsidRDefault="00F26467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color w:val="FF0000"/>
          <w:szCs w:val="24"/>
        </w:rPr>
      </w:pPr>
    </w:p>
    <w:p w:rsidR="00A87D61" w:rsidRDefault="00A87D61" w:rsidP="00A87D61">
      <w:pPr>
        <w:pStyle w:val="Brezrazmikov"/>
        <w:spacing w:line="276" w:lineRule="auto"/>
        <w:jc w:val="both"/>
        <w:rPr>
          <w:rFonts w:asciiTheme="minorHAnsi" w:eastAsia="Calibri" w:hAnsiTheme="minorHAnsi" w:cs="Times New Roman"/>
          <w:szCs w:val="24"/>
        </w:rPr>
      </w:pPr>
    </w:p>
    <w:p w:rsidR="005B6EEB" w:rsidRPr="009817A2" w:rsidRDefault="005B6EEB" w:rsidP="005B6EEB">
      <w:pPr>
        <w:jc w:val="both"/>
        <w:rPr>
          <w:rFonts w:asciiTheme="minorHAnsi" w:hAnsiTheme="minorHAnsi" w:cstheme="minorHAnsi"/>
          <w:b/>
          <w:sz w:val="36"/>
        </w:rPr>
      </w:pPr>
      <w:r w:rsidRPr="009817A2">
        <w:rPr>
          <w:rFonts w:asciiTheme="minorHAnsi" w:hAnsiTheme="minorHAnsi" w:cstheme="minorHAnsi"/>
          <w:b/>
          <w:sz w:val="36"/>
        </w:rPr>
        <w:t xml:space="preserve">Pomoč Nadškofijske karitas Maribor socialno najbolj ogroženim </w:t>
      </w:r>
    </w:p>
    <w:p w:rsidR="005B6EEB" w:rsidRDefault="00937A0A" w:rsidP="005B6EEB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Kakor v preteklih tiskovnih konferencah moramo tudi tokrat izpostavit, </w:t>
      </w:r>
      <w:r w:rsidR="005B6EEB">
        <w:rPr>
          <w:rFonts w:asciiTheme="minorHAnsi" w:eastAsia="Times New Roman" w:hAnsiTheme="minorHAnsi" w:cstheme="minorHAnsi"/>
        </w:rPr>
        <w:t xml:space="preserve">da so se stiske ne le povečale, temveč v mnogih primerih poglobile. </w:t>
      </w:r>
      <w:r>
        <w:rPr>
          <w:rFonts w:asciiTheme="minorHAnsi" w:eastAsia="Times New Roman" w:hAnsiTheme="minorHAnsi" w:cstheme="minorHAnsi"/>
        </w:rPr>
        <w:t>Ponovno opozarjamo</w:t>
      </w:r>
      <w:r w:rsidR="005B6EEB">
        <w:rPr>
          <w:rFonts w:asciiTheme="minorHAnsi" w:eastAsia="Times New Roman" w:hAnsiTheme="minorHAnsi" w:cstheme="minorHAnsi"/>
        </w:rPr>
        <w:t xml:space="preserve"> na povečanje števil</w:t>
      </w:r>
      <w:r w:rsidR="003754B1">
        <w:rPr>
          <w:rFonts w:asciiTheme="minorHAnsi" w:eastAsia="Times New Roman" w:hAnsiTheme="minorHAnsi" w:cstheme="minorHAnsi"/>
        </w:rPr>
        <w:t>a</w:t>
      </w:r>
      <w:r w:rsidR="005B6EEB">
        <w:rPr>
          <w:rFonts w:asciiTheme="minorHAnsi" w:eastAsia="Times New Roman" w:hAnsiTheme="minorHAnsi" w:cstheme="minorHAnsi"/>
        </w:rPr>
        <w:t xml:space="preserve"> tistih, ki prvič potrkajo na vrata </w:t>
      </w:r>
      <w:r>
        <w:rPr>
          <w:rFonts w:asciiTheme="minorHAnsi" w:eastAsia="Times New Roman" w:hAnsiTheme="minorHAnsi" w:cstheme="minorHAnsi"/>
        </w:rPr>
        <w:t xml:space="preserve">Karitas </w:t>
      </w:r>
      <w:r w:rsidR="00285D7F">
        <w:rPr>
          <w:rFonts w:asciiTheme="minorHAnsi" w:eastAsia="Times New Roman" w:hAnsiTheme="minorHAnsi" w:cstheme="minorHAnsi"/>
        </w:rPr>
        <w:t>zaradi izgube zaposlitve ter</w:t>
      </w:r>
      <w:r w:rsidR="005B6EEB">
        <w:rPr>
          <w:rFonts w:asciiTheme="minorHAnsi" w:eastAsia="Times New Roman" w:hAnsiTheme="minorHAnsi" w:cstheme="minorHAnsi"/>
        </w:rPr>
        <w:t xml:space="preserve"> problemov zaradi funkcionalne nepismenosti ob </w:t>
      </w:r>
      <w:r w:rsidR="003754B1">
        <w:rPr>
          <w:rFonts w:asciiTheme="minorHAnsi" w:eastAsia="Times New Roman" w:hAnsiTheme="minorHAnsi" w:cstheme="minorHAnsi"/>
        </w:rPr>
        <w:t>uveljavljanju</w:t>
      </w:r>
      <w:r w:rsidR="005B6EEB">
        <w:rPr>
          <w:rFonts w:asciiTheme="minorHAnsi" w:eastAsia="Times New Roman" w:hAnsiTheme="minorHAnsi" w:cstheme="minorHAnsi"/>
        </w:rPr>
        <w:t xml:space="preserve"> pravic iz naslova zakona socialne varnosti i</w:t>
      </w:r>
      <w:r w:rsidR="00285D7F">
        <w:rPr>
          <w:rFonts w:asciiTheme="minorHAnsi" w:eastAsia="Times New Roman" w:hAnsiTheme="minorHAnsi" w:cstheme="minorHAnsi"/>
        </w:rPr>
        <w:t>n drugih socialnih transferjev.</w:t>
      </w:r>
      <w:r w:rsidR="005B6EEB">
        <w:rPr>
          <w:rFonts w:asciiTheme="minorHAnsi" w:eastAsia="Times New Roman" w:hAnsiTheme="minorHAnsi" w:cstheme="minorHAnsi"/>
        </w:rPr>
        <w:t xml:space="preserve"> </w:t>
      </w:r>
      <w:r w:rsidR="00285D7F">
        <w:rPr>
          <w:rFonts w:asciiTheme="minorHAnsi" w:eastAsia="Times New Roman" w:hAnsiTheme="minorHAnsi" w:cstheme="minorHAnsi"/>
        </w:rPr>
        <w:t>Š</w:t>
      </w:r>
      <w:r>
        <w:rPr>
          <w:rFonts w:asciiTheme="minorHAnsi" w:eastAsia="Times New Roman" w:hAnsiTheme="minorHAnsi" w:cstheme="minorHAnsi"/>
        </w:rPr>
        <w:t>e posebej moramo</w:t>
      </w:r>
      <w:r w:rsidR="005B6EEB">
        <w:rPr>
          <w:rFonts w:asciiTheme="minorHAnsi" w:eastAsia="Times New Roman" w:hAnsiTheme="minorHAnsi" w:cstheme="minorHAnsi"/>
        </w:rPr>
        <w:t xml:space="preserve"> opozoriti na stiske družin</w:t>
      </w:r>
      <w:r>
        <w:rPr>
          <w:rFonts w:asciiTheme="minorHAnsi" w:eastAsia="Times New Roman" w:hAnsiTheme="minorHAnsi" w:cstheme="minorHAnsi"/>
        </w:rPr>
        <w:t xml:space="preserve">, posameznikov in starejših, bolnih in invalidov ter drugih marginalnih skupin odrinjenih na rob družbe. </w:t>
      </w:r>
    </w:p>
    <w:p w:rsidR="00937A0A" w:rsidRDefault="00285D7F" w:rsidP="00937A0A">
      <w:pPr>
        <w:jc w:val="both"/>
      </w:pPr>
      <w:r>
        <w:t>Prav tako moramo ponovno opozoriti na največje s</w:t>
      </w:r>
      <w:r w:rsidR="00937A0A">
        <w:t>tiske</w:t>
      </w:r>
      <w:r>
        <w:t xml:space="preserve">, ki se </w:t>
      </w:r>
      <w:r w:rsidR="00937A0A">
        <w:t>pojavljajo</w:t>
      </w:r>
      <w:r>
        <w:t xml:space="preserve"> ko</w:t>
      </w:r>
      <w:r w:rsidR="00937A0A">
        <w:t xml:space="preserve"> ljudje ne morejo poravnavati položnic za redne mesečne obveznosti. Še vedno imajo dolgove</w:t>
      </w:r>
      <w:r>
        <w:t xml:space="preserve"> (opomini)</w:t>
      </w:r>
      <w:r w:rsidR="00937A0A">
        <w:t xml:space="preserve"> za ogrevanje, prihajajo </w:t>
      </w:r>
      <w:r>
        <w:t>(</w:t>
      </w:r>
      <w:r w:rsidR="00937A0A">
        <w:t>po</w:t>
      </w:r>
      <w:r>
        <w:t>)</w:t>
      </w:r>
      <w:r w:rsidR="00937A0A">
        <w:t xml:space="preserve">računi </w:t>
      </w:r>
      <w:r w:rsidR="00937A0A">
        <w:lastRenderedPageBreak/>
        <w:t>električne energije, dolgove imajo za prostovoljno zdravstveno zavarovanje. Veliko je brezposelnih, ki so jim potekla vsa nadomestila in sedaj prejemajo samo denarno socialno pomoč. Posledično so pogoste tudi različne bolezni</w:t>
      </w:r>
      <w:r>
        <w:t xml:space="preserve"> ter duševne in psihične stiske</w:t>
      </w:r>
      <w:r w:rsidR="00937A0A">
        <w:t>.</w:t>
      </w:r>
      <w:r w:rsidR="00937A0A" w:rsidRPr="00937A0A">
        <w:rPr>
          <w:rFonts w:asciiTheme="minorHAnsi" w:eastAsia="Times New Roman" w:hAnsiTheme="minorHAnsi" w:cstheme="minorHAnsi"/>
        </w:rPr>
        <w:t xml:space="preserve"> </w:t>
      </w:r>
      <w:r w:rsidR="00937A0A">
        <w:rPr>
          <w:rFonts w:asciiTheme="minorHAnsi" w:eastAsia="Times New Roman" w:hAnsiTheme="minorHAnsi" w:cstheme="minorHAnsi"/>
        </w:rPr>
        <w:t>Žal ne moremo vsem pomagati, zato skušamo vsaj delno omiliti najhujše stiske.</w:t>
      </w:r>
    </w:p>
    <w:p w:rsidR="005B6EEB" w:rsidRDefault="00937A0A" w:rsidP="005B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tekočem </w:t>
      </w:r>
      <w:r w:rsidR="005B6EEB" w:rsidRPr="003A3FCD">
        <w:rPr>
          <w:rFonts w:asciiTheme="minorHAnsi" w:hAnsiTheme="minorHAnsi" w:cstheme="minorHAnsi"/>
        </w:rPr>
        <w:t>letu 201</w:t>
      </w:r>
      <w:r w:rsidR="00285D7F">
        <w:rPr>
          <w:rFonts w:asciiTheme="minorHAnsi" w:hAnsiTheme="minorHAnsi" w:cstheme="minorHAnsi"/>
        </w:rPr>
        <w:t>5</w:t>
      </w:r>
      <w:r w:rsidR="005B6EEB" w:rsidRPr="003A3FCD">
        <w:rPr>
          <w:rFonts w:asciiTheme="minorHAnsi" w:hAnsiTheme="minorHAnsi" w:cstheme="minorHAnsi"/>
        </w:rPr>
        <w:t xml:space="preserve"> je bilo rešenih</w:t>
      </w:r>
      <w:r w:rsidR="00285D7F">
        <w:rPr>
          <w:rFonts w:asciiTheme="minorHAnsi" w:hAnsiTheme="minorHAnsi" w:cstheme="minorHAnsi"/>
        </w:rPr>
        <w:t xml:space="preserve"> do sedaj</w:t>
      </w:r>
      <w:r w:rsidR="005B6EEB" w:rsidRPr="003A3FCD">
        <w:rPr>
          <w:rFonts w:asciiTheme="minorHAnsi" w:hAnsiTheme="minorHAnsi" w:cstheme="minorHAnsi"/>
        </w:rPr>
        <w:t xml:space="preserve"> </w:t>
      </w:r>
      <w:r w:rsidR="009810B9">
        <w:rPr>
          <w:rFonts w:asciiTheme="minorHAnsi" w:hAnsiTheme="minorHAnsi" w:cstheme="minorHAnsi"/>
          <w:b/>
        </w:rPr>
        <w:t>211</w:t>
      </w:r>
      <w:r w:rsidR="005B6EEB" w:rsidRPr="003A3FCD">
        <w:rPr>
          <w:rFonts w:asciiTheme="minorHAnsi" w:hAnsiTheme="minorHAnsi" w:cstheme="minorHAnsi"/>
        </w:rPr>
        <w:t xml:space="preserve"> prošenj za finančno pomoč – plačilo najosnovnejših življenjskih potrebščin (elektrika, najemnina, ogrevanje, …). </w:t>
      </w:r>
    </w:p>
    <w:p w:rsidR="00937A0A" w:rsidRDefault="005B6EEB" w:rsidP="005B6EEB">
      <w:pPr>
        <w:jc w:val="both"/>
        <w:rPr>
          <w:rFonts w:asciiTheme="minorHAnsi" w:hAnsiTheme="minorHAnsi" w:cstheme="minorHAnsi"/>
        </w:rPr>
      </w:pPr>
      <w:r w:rsidRPr="003A3FCD">
        <w:rPr>
          <w:rFonts w:asciiTheme="minorHAnsi" w:hAnsiTheme="minorHAnsi" w:cstheme="minorHAnsi"/>
        </w:rPr>
        <w:t>Pomoč v hrani je</w:t>
      </w:r>
      <w:r>
        <w:rPr>
          <w:rFonts w:asciiTheme="minorHAnsi" w:hAnsiTheme="minorHAnsi" w:cstheme="minorHAnsi"/>
        </w:rPr>
        <w:t xml:space="preserve"> samo preko Nadškofijske karitas Maribor</w:t>
      </w:r>
      <w:r w:rsidRPr="003A3FCD">
        <w:rPr>
          <w:rFonts w:asciiTheme="minorHAnsi" w:hAnsiTheme="minorHAnsi" w:cstheme="minorHAnsi"/>
        </w:rPr>
        <w:t xml:space="preserve"> prejelo </w:t>
      </w:r>
      <w:r w:rsidR="00937A0A">
        <w:rPr>
          <w:rFonts w:asciiTheme="minorHAnsi" w:hAnsiTheme="minorHAnsi" w:cstheme="minorHAnsi"/>
        </w:rPr>
        <w:t xml:space="preserve">kar </w:t>
      </w:r>
      <w:r w:rsidR="009810B9" w:rsidRPr="009810B9">
        <w:rPr>
          <w:rFonts w:asciiTheme="minorHAnsi" w:hAnsiTheme="minorHAnsi" w:cstheme="minorHAnsi"/>
          <w:b/>
        </w:rPr>
        <w:t>2.029</w:t>
      </w:r>
      <w:r w:rsidR="009810B9">
        <w:rPr>
          <w:rFonts w:asciiTheme="minorHAnsi" w:hAnsiTheme="minorHAnsi" w:cstheme="minorHAnsi"/>
        </w:rPr>
        <w:t xml:space="preserve"> (lani v tem času </w:t>
      </w:r>
      <w:r w:rsidR="00260B19" w:rsidRPr="009810B9">
        <w:rPr>
          <w:rFonts w:asciiTheme="minorHAnsi" w:hAnsiTheme="minorHAnsi" w:cstheme="minorHAnsi"/>
        </w:rPr>
        <w:t>1.582</w:t>
      </w:r>
      <w:r w:rsidR="009810B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družin oz. posameznikov</w:t>
      </w:r>
      <w:r w:rsidRPr="003A3FC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60B19">
        <w:rPr>
          <w:rFonts w:asciiTheme="minorHAnsi" w:hAnsiTheme="minorHAnsi" w:cstheme="minorHAnsi"/>
        </w:rPr>
        <w:t xml:space="preserve"> Izdanih je bilo že kar </w:t>
      </w:r>
      <w:r w:rsidR="009810B9" w:rsidRPr="009810B9">
        <w:rPr>
          <w:rFonts w:asciiTheme="minorHAnsi" w:hAnsiTheme="minorHAnsi" w:cstheme="minorHAnsi"/>
          <w:b/>
        </w:rPr>
        <w:t>768</w:t>
      </w:r>
      <w:r w:rsidR="009810B9">
        <w:rPr>
          <w:rFonts w:asciiTheme="minorHAnsi" w:hAnsiTheme="minorHAnsi" w:cstheme="minorHAnsi"/>
        </w:rPr>
        <w:t xml:space="preserve"> </w:t>
      </w:r>
      <w:r w:rsidR="009810B9" w:rsidRPr="009810B9">
        <w:rPr>
          <w:rFonts w:asciiTheme="minorHAnsi" w:hAnsiTheme="minorHAnsi" w:cstheme="minorHAnsi"/>
          <w:b/>
        </w:rPr>
        <w:t>(</w:t>
      </w:r>
      <w:r w:rsidR="00260B19" w:rsidRPr="009810B9">
        <w:rPr>
          <w:rFonts w:asciiTheme="minorHAnsi" w:hAnsiTheme="minorHAnsi" w:cstheme="minorHAnsi"/>
          <w:b/>
        </w:rPr>
        <w:t>703</w:t>
      </w:r>
      <w:r w:rsidR="009810B9" w:rsidRPr="009810B9">
        <w:rPr>
          <w:rFonts w:asciiTheme="minorHAnsi" w:hAnsiTheme="minorHAnsi" w:cstheme="minorHAnsi"/>
          <w:b/>
        </w:rPr>
        <w:t>)</w:t>
      </w:r>
      <w:r w:rsidR="00937A0A">
        <w:rPr>
          <w:rFonts w:asciiTheme="minorHAnsi" w:hAnsiTheme="minorHAnsi" w:cstheme="minorHAnsi"/>
        </w:rPr>
        <w:t xml:space="preserve"> paketov pomoči v oblačilih in obutvi. V mreži Ž</w:t>
      </w:r>
      <w:r w:rsidR="00260B19">
        <w:rPr>
          <w:rFonts w:asciiTheme="minorHAnsi" w:hAnsiTheme="minorHAnsi" w:cstheme="minorHAnsi"/>
        </w:rPr>
        <w:t xml:space="preserve">upnijskih karitas smo konec januarja razdelili zadnje zaloge hrane iz </w:t>
      </w:r>
      <w:r w:rsidR="009810B9">
        <w:rPr>
          <w:rFonts w:asciiTheme="minorHAnsi" w:hAnsiTheme="minorHAnsi" w:cstheme="minorHAnsi"/>
        </w:rPr>
        <w:t>ukrepa</w:t>
      </w:r>
      <w:r w:rsidR="00937A0A">
        <w:rPr>
          <w:rFonts w:asciiTheme="minorHAnsi" w:hAnsiTheme="minorHAnsi" w:cstheme="minorHAnsi"/>
        </w:rPr>
        <w:t xml:space="preserve"> EU in drugo podarjeno</w:t>
      </w:r>
      <w:r w:rsidR="00050B98">
        <w:rPr>
          <w:rFonts w:asciiTheme="minorHAnsi" w:hAnsiTheme="minorHAnsi" w:cstheme="minorHAnsi"/>
        </w:rPr>
        <w:t xml:space="preserve"> (cca 20 t)</w:t>
      </w:r>
      <w:r w:rsidR="00260B19">
        <w:rPr>
          <w:rFonts w:asciiTheme="minorHAnsi" w:hAnsiTheme="minorHAnsi" w:cstheme="minorHAnsi"/>
        </w:rPr>
        <w:t xml:space="preserve"> </w:t>
      </w:r>
      <w:r w:rsidR="00104492">
        <w:rPr>
          <w:rFonts w:asciiTheme="minorHAnsi" w:hAnsiTheme="minorHAnsi" w:cstheme="minorHAnsi"/>
        </w:rPr>
        <w:t>ter</w:t>
      </w:r>
      <w:r w:rsidR="00260B19">
        <w:rPr>
          <w:rFonts w:asciiTheme="minorHAnsi" w:hAnsiTheme="minorHAnsi" w:cstheme="minorHAnsi"/>
        </w:rPr>
        <w:t xml:space="preserve"> kupljeno</w:t>
      </w:r>
      <w:r w:rsidR="00937A0A">
        <w:rPr>
          <w:rFonts w:asciiTheme="minorHAnsi" w:hAnsiTheme="minorHAnsi" w:cstheme="minorHAnsi"/>
        </w:rPr>
        <w:t xml:space="preserve"> pomoč. </w:t>
      </w:r>
    </w:p>
    <w:p w:rsidR="00937A0A" w:rsidRPr="00450E18" w:rsidRDefault="00937A0A" w:rsidP="005B6EEB">
      <w:pPr>
        <w:jc w:val="both"/>
        <w:rPr>
          <w:rFonts w:asciiTheme="minorHAnsi" w:hAnsiTheme="minorHAnsi" w:cstheme="minorHAnsi"/>
          <w:sz w:val="21"/>
          <w:szCs w:val="21"/>
        </w:rPr>
      </w:pPr>
      <w:r w:rsidRPr="00450E18">
        <w:rPr>
          <w:rFonts w:asciiTheme="minorHAnsi" w:hAnsiTheme="minorHAnsi" w:cstheme="minorHAnsi"/>
          <w:sz w:val="21"/>
          <w:szCs w:val="21"/>
        </w:rPr>
        <w:t xml:space="preserve">Skupna razdeljena </w:t>
      </w:r>
      <w:r w:rsidR="00C6491B" w:rsidRPr="00450E18">
        <w:rPr>
          <w:rFonts w:asciiTheme="minorHAnsi" w:hAnsiTheme="minorHAnsi" w:cstheme="minorHAnsi"/>
          <w:sz w:val="21"/>
          <w:szCs w:val="21"/>
        </w:rPr>
        <w:t xml:space="preserve">finančna </w:t>
      </w:r>
      <w:r w:rsidRPr="00450E18">
        <w:rPr>
          <w:rFonts w:asciiTheme="minorHAnsi" w:hAnsiTheme="minorHAnsi" w:cstheme="minorHAnsi"/>
          <w:sz w:val="21"/>
          <w:szCs w:val="21"/>
        </w:rPr>
        <w:t xml:space="preserve">pomoč za </w:t>
      </w:r>
      <w:r w:rsidR="00445E14" w:rsidRPr="00450E18">
        <w:rPr>
          <w:rFonts w:asciiTheme="minorHAnsi" w:hAnsiTheme="minorHAnsi" w:cstheme="minorHAnsi"/>
          <w:sz w:val="21"/>
          <w:szCs w:val="21"/>
        </w:rPr>
        <w:t>vse</w:t>
      </w:r>
      <w:r w:rsidRPr="00450E18">
        <w:rPr>
          <w:rFonts w:asciiTheme="minorHAnsi" w:hAnsiTheme="minorHAnsi" w:cstheme="minorHAnsi"/>
          <w:sz w:val="21"/>
          <w:szCs w:val="21"/>
        </w:rPr>
        <w:t xml:space="preserve"> programe pomoči</w:t>
      </w:r>
      <w:r w:rsidR="00445E14" w:rsidRPr="00450E18">
        <w:rPr>
          <w:rFonts w:asciiTheme="minorHAnsi" w:hAnsiTheme="minorHAnsi" w:cstheme="minorHAnsi"/>
          <w:sz w:val="21"/>
          <w:szCs w:val="21"/>
        </w:rPr>
        <w:t xml:space="preserve"> NŠKM</w:t>
      </w:r>
      <w:r w:rsidRPr="00450E18">
        <w:rPr>
          <w:rFonts w:asciiTheme="minorHAnsi" w:hAnsiTheme="minorHAnsi" w:cstheme="minorHAnsi"/>
          <w:sz w:val="21"/>
          <w:szCs w:val="21"/>
        </w:rPr>
        <w:t xml:space="preserve"> v prvih štirih mesecih znaša </w:t>
      </w:r>
      <w:r w:rsidR="00C6491B" w:rsidRPr="00450E18">
        <w:rPr>
          <w:rFonts w:eastAsia="Times New Roman"/>
          <w:b/>
          <w:color w:val="000000"/>
          <w:sz w:val="21"/>
          <w:szCs w:val="21"/>
          <w:lang w:eastAsia="sl-SI"/>
        </w:rPr>
        <w:t>132.605,81</w:t>
      </w:r>
      <w:r w:rsidR="00450E18" w:rsidRPr="00450E18">
        <w:rPr>
          <w:rFonts w:eastAsia="Times New Roman"/>
          <w:b/>
          <w:color w:val="000000"/>
          <w:sz w:val="21"/>
          <w:szCs w:val="21"/>
          <w:lang w:eastAsia="sl-SI"/>
        </w:rPr>
        <w:t xml:space="preserve"> </w:t>
      </w:r>
      <w:r w:rsidRPr="00450E18">
        <w:rPr>
          <w:rFonts w:asciiTheme="minorHAnsi" w:hAnsiTheme="minorHAnsi" w:cstheme="minorHAnsi"/>
          <w:b/>
          <w:sz w:val="21"/>
          <w:szCs w:val="21"/>
        </w:rPr>
        <w:t>€.</w:t>
      </w:r>
      <w:r w:rsidRPr="00450E18">
        <w:rPr>
          <w:rFonts w:asciiTheme="minorHAnsi" w:hAnsiTheme="minorHAnsi" w:cstheme="minorHAnsi"/>
          <w:sz w:val="21"/>
          <w:szCs w:val="21"/>
        </w:rPr>
        <w:t xml:space="preserve"> </w:t>
      </w:r>
    </w:p>
    <w:p w:rsidR="00104492" w:rsidRDefault="00104492" w:rsidP="001044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Žal vsem ne moremo pomagati tako kot bi želeli, saj imamo omejene vire pomoči. Zavedamo pa se, da brez podpore dobrih ljudi – darovalcev, donatorjev, ki velikodušno pomagajo s podprtjem mnogih programov pomoči Karitas tolikim ne bi mogli pomagati. Želimo se zahvaliti za to solidarnost in prosimo, da mnogih v stiski ne pozabimo tudi v prihodnje. Moramo pomagati po svojih močeh. </w:t>
      </w:r>
    </w:p>
    <w:p w:rsidR="00445E14" w:rsidRDefault="00445E14" w:rsidP="00104492">
      <w:pPr>
        <w:jc w:val="both"/>
        <w:rPr>
          <w:rFonts w:asciiTheme="minorHAnsi" w:hAnsiTheme="minorHAnsi" w:cstheme="minorHAnsi"/>
        </w:rPr>
      </w:pPr>
    </w:p>
    <w:p w:rsidR="00C6491B" w:rsidRPr="00ED7BD3" w:rsidRDefault="00C6491B" w:rsidP="00104492">
      <w:pPr>
        <w:jc w:val="both"/>
        <w:rPr>
          <w:rFonts w:asciiTheme="minorHAnsi" w:hAnsiTheme="minorHAnsi" w:cstheme="minorHAnsi"/>
          <w:b/>
          <w:sz w:val="28"/>
        </w:rPr>
      </w:pPr>
      <w:r w:rsidRPr="00ED7BD3">
        <w:rPr>
          <w:rFonts w:asciiTheme="minorHAnsi" w:hAnsiTheme="minorHAnsi" w:cstheme="minorHAnsi"/>
          <w:b/>
          <w:sz w:val="28"/>
        </w:rPr>
        <w:t xml:space="preserve">Umetniki za Karitas v Mariboru – galerija Ars </w:t>
      </w:r>
      <w:proofErr w:type="spellStart"/>
      <w:r w:rsidRPr="00ED7BD3">
        <w:rPr>
          <w:rFonts w:asciiTheme="minorHAnsi" w:hAnsiTheme="minorHAnsi" w:cstheme="minorHAnsi"/>
          <w:b/>
          <w:sz w:val="28"/>
        </w:rPr>
        <w:t>Sacra</w:t>
      </w:r>
      <w:proofErr w:type="spellEnd"/>
      <w:r w:rsidRPr="00ED7BD3">
        <w:rPr>
          <w:rFonts w:asciiTheme="minorHAnsi" w:hAnsiTheme="minorHAnsi" w:cstheme="minorHAnsi"/>
          <w:b/>
          <w:sz w:val="28"/>
        </w:rPr>
        <w:t xml:space="preserve"> odprta do 26.5.2015</w:t>
      </w:r>
    </w:p>
    <w:p w:rsidR="00C6491B" w:rsidRPr="00ED7BD3" w:rsidRDefault="00C6491B" w:rsidP="00C6491B">
      <w:pPr>
        <w:pStyle w:val="Navadensplet"/>
        <w:spacing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ED7BD3">
        <w:rPr>
          <w:rFonts w:asciiTheme="minorHAnsi" w:hAnsiTheme="minorHAnsi" w:cs="Arial"/>
          <w:sz w:val="22"/>
          <w:szCs w:val="22"/>
        </w:rPr>
        <w:t xml:space="preserve">Prodajne razstave likovnih del, ki so nastala v 20. mednarodni likovni koloniji Umetniki za karitas z geslom </w:t>
      </w:r>
      <w:r w:rsidRPr="00ED7BD3">
        <w:rPr>
          <w:rStyle w:val="Poudarek"/>
          <w:rFonts w:asciiTheme="minorHAnsi" w:hAnsiTheme="minorHAnsi" w:cs="Arial"/>
          <w:color w:val="auto"/>
          <w:sz w:val="22"/>
          <w:szCs w:val="22"/>
        </w:rPr>
        <w:t>Tujec sem bil in ste me sprejeli</w:t>
      </w:r>
      <w:r w:rsidRPr="00ED7BD3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Pr="00ED7BD3">
        <w:rPr>
          <w:rFonts w:asciiTheme="minorHAnsi" w:hAnsiTheme="minorHAnsi" w:cs="Arial"/>
          <w:sz w:val="22"/>
          <w:szCs w:val="22"/>
        </w:rPr>
        <w:t>Mt</w:t>
      </w:r>
      <w:proofErr w:type="spellEnd"/>
      <w:r w:rsidRPr="00ED7BD3">
        <w:rPr>
          <w:rFonts w:asciiTheme="minorHAnsi" w:hAnsiTheme="minorHAnsi" w:cs="Arial"/>
          <w:sz w:val="22"/>
          <w:szCs w:val="22"/>
        </w:rPr>
        <w:t xml:space="preserve"> 23,35).</w:t>
      </w:r>
    </w:p>
    <w:p w:rsidR="00C6491B" w:rsidRPr="00ED7BD3" w:rsidRDefault="00C6491B" w:rsidP="00C6491B">
      <w:pPr>
        <w:pStyle w:val="Navadensplet"/>
        <w:spacing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ED7BD3">
        <w:rPr>
          <w:rFonts w:asciiTheme="minorHAnsi" w:hAnsiTheme="minorHAnsi" w:cs="Arial"/>
          <w:sz w:val="22"/>
          <w:szCs w:val="22"/>
        </w:rPr>
        <w:t>Razstava bo odprta do 26. maja 2015 po urniku galerije (ponedeljek, sreda, petek od 16.00 do 19.00; torek, četrtek, sobota od 10.00 do 12.00 ure).</w:t>
      </w:r>
    </w:p>
    <w:p w:rsidR="00C6491B" w:rsidRPr="00ED7BD3" w:rsidRDefault="00C6491B" w:rsidP="00C6491B">
      <w:pPr>
        <w:pStyle w:val="Navadensplet"/>
        <w:spacing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ED7BD3">
        <w:rPr>
          <w:rFonts w:asciiTheme="minorHAnsi" w:hAnsiTheme="minorHAnsi" w:cs="Arial"/>
          <w:sz w:val="22"/>
          <w:szCs w:val="22"/>
        </w:rPr>
        <w:t>Karitas  bo izkupiček od prodanih del namenila pomoči tujcem.</w:t>
      </w:r>
    </w:p>
    <w:p w:rsidR="00C6491B" w:rsidRPr="00ED7BD3" w:rsidRDefault="00C6491B" w:rsidP="00C6491B">
      <w:pPr>
        <w:pStyle w:val="Navadensplet"/>
        <w:spacing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ED7BD3">
        <w:rPr>
          <w:rFonts w:asciiTheme="minorHAnsi" w:hAnsiTheme="minorHAnsi" w:cs="Arial"/>
          <w:sz w:val="22"/>
          <w:szCs w:val="22"/>
        </w:rPr>
        <w:t xml:space="preserve">V preteklosti je bil izkupiček prodanih del namenjen stiskam, za katere pri Karitas smatramo, da najbolj kličejo k pomoči (družine, otroci, matere in ženske, ljudje, ki jih je prizadel potres, ljudje, ki jih je v Bosni prizadela vojna, zasvojeni, brezdomci, brezposelni). Lansko leto nas je nagovoril obisk papeža Frančiška v </w:t>
      </w:r>
      <w:proofErr w:type="spellStart"/>
      <w:r w:rsidRPr="00ED7BD3">
        <w:rPr>
          <w:rFonts w:asciiTheme="minorHAnsi" w:hAnsiTheme="minorHAnsi" w:cs="Arial"/>
          <w:sz w:val="22"/>
          <w:szCs w:val="22"/>
        </w:rPr>
        <w:t>Lampedussi</w:t>
      </w:r>
      <w:proofErr w:type="spellEnd"/>
      <w:r w:rsidRPr="00ED7BD3">
        <w:rPr>
          <w:rFonts w:asciiTheme="minorHAnsi" w:hAnsiTheme="minorHAnsi" w:cs="Arial"/>
          <w:sz w:val="22"/>
          <w:szCs w:val="22"/>
        </w:rPr>
        <w:t>, ki je svet pozval za pomoč tujcem in beguncem, zato smo se odločili, da opozarjamo na problematiko tujcev tudi pri nas in tudi izkupiček namenimo njim.</w:t>
      </w:r>
    </w:p>
    <w:p w:rsidR="00ED7BD3" w:rsidRPr="00ED7BD3" w:rsidRDefault="00ED7BD3" w:rsidP="00ED7BD3">
      <w:pPr>
        <w:jc w:val="both"/>
        <w:rPr>
          <w:rFonts w:asciiTheme="minorHAnsi" w:hAnsiTheme="minorHAnsi" w:cstheme="minorHAnsi"/>
          <w:b/>
        </w:rPr>
      </w:pPr>
      <w:r w:rsidRPr="00ED7BD3">
        <w:rPr>
          <w:rFonts w:asciiTheme="minorHAnsi" w:hAnsiTheme="minorHAnsi" w:cstheme="minorHAnsi"/>
          <w:b/>
        </w:rPr>
        <w:t xml:space="preserve">Delo mariborske Karitas v prihodnje: </w:t>
      </w:r>
    </w:p>
    <w:p w:rsidR="00ED7BD3" w:rsidRDefault="00ED7BD3" w:rsidP="00ED7BD3">
      <w:pPr>
        <w:pStyle w:val="Odstavekseznam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Oblačila in obutev – primanjkuje v Humanitarnem skladišču Nadškofijske karitas Maribor, Ljubljanska 23, Maribor </w:t>
      </w:r>
    </w:p>
    <w:p w:rsidR="00ED7BD3" w:rsidRDefault="00ED7BD3" w:rsidP="00ED7BD3">
      <w:pPr>
        <w:pStyle w:val="Odstavekseznam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Srečanje Botrov in podpornikov programa Botrstvo – Svečina, 20.6.2015</w:t>
      </w:r>
    </w:p>
    <w:p w:rsidR="00ED7BD3" w:rsidRDefault="00ED7BD3" w:rsidP="00ED7BD3">
      <w:pPr>
        <w:pStyle w:val="Odstavekseznam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Zvezek – podari zvezek</w:t>
      </w:r>
    </w:p>
    <w:p w:rsidR="00ED7BD3" w:rsidRDefault="00ED7BD3" w:rsidP="00ED7BD3">
      <w:pPr>
        <w:pStyle w:val="Odstavekseznam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Otroci nas potrebujejo</w:t>
      </w:r>
      <w:r w:rsidR="000863CA">
        <w:rPr>
          <w:rFonts w:cstheme="minorHAnsi"/>
        </w:rPr>
        <w:t xml:space="preserve"> – šolske potrebščine</w:t>
      </w:r>
    </w:p>
    <w:p w:rsidR="00ED7BD3" w:rsidRPr="00050B98" w:rsidRDefault="00ED7BD3" w:rsidP="00ED7BD3">
      <w:pPr>
        <w:pStyle w:val="Odstavekseznam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Letovanje soc. ogroženih družin, otrok, mladostnikov in starejših</w:t>
      </w:r>
    </w:p>
    <w:p w:rsidR="00ED7BD3" w:rsidRPr="00176345" w:rsidRDefault="00ED7BD3">
      <w:pPr>
        <w:rPr>
          <w:rFonts w:asciiTheme="minorHAnsi" w:hAnsiTheme="minorHAnsi" w:cstheme="minorHAnsi"/>
          <w:b/>
          <w:sz w:val="36"/>
        </w:rPr>
      </w:pPr>
      <w:r w:rsidRPr="00B3384D">
        <w:rPr>
          <w:rFonts w:asciiTheme="minorHAnsi" w:hAnsiTheme="minorHAnsi" w:cstheme="minorHAnsi"/>
        </w:rPr>
        <w:t xml:space="preserve">Podrobnejše informacije: Nadškofijska karitas Maribor, Strossmayerjeva 15, Maribor, T: 0590 80 350, F: 0590 80 360; e: </w:t>
      </w:r>
      <w:hyperlink r:id="rId11" w:history="1">
        <w:r w:rsidRPr="00B3384D">
          <w:rPr>
            <w:rStyle w:val="Hiperpovezava"/>
            <w:rFonts w:asciiTheme="minorHAnsi" w:hAnsiTheme="minorHAnsi" w:cstheme="minorHAnsi"/>
          </w:rPr>
          <w:t>info@karitasmb.si</w:t>
        </w:r>
      </w:hyperlink>
      <w:r w:rsidRPr="00B3384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splet</w:t>
      </w:r>
      <w:r w:rsidRPr="00B3384D">
        <w:rPr>
          <w:rFonts w:asciiTheme="minorHAnsi" w:hAnsiTheme="minorHAnsi" w:cstheme="minorHAnsi"/>
        </w:rPr>
        <w:t xml:space="preserve">: </w:t>
      </w:r>
      <w:hyperlink r:id="rId12" w:history="1">
        <w:r w:rsidRPr="00B3384D">
          <w:rPr>
            <w:rStyle w:val="Hiperpovezava"/>
            <w:rFonts w:asciiTheme="minorHAnsi" w:hAnsiTheme="minorHAnsi" w:cstheme="minorHAnsi"/>
          </w:rPr>
          <w:t>www.karitasmb.si</w:t>
        </w:r>
      </w:hyperlink>
      <w:r w:rsidRPr="00B3384D">
        <w:rPr>
          <w:rFonts w:asciiTheme="minorHAnsi" w:hAnsiTheme="minorHAnsi" w:cstheme="minorHAnsi"/>
        </w:rPr>
        <w:t xml:space="preserve"> </w:t>
      </w:r>
    </w:p>
    <w:sectPr w:rsidR="00ED7BD3" w:rsidRPr="00176345" w:rsidSect="000263D8"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AF" w:rsidRDefault="00140EAF">
      <w:pPr>
        <w:spacing w:after="0" w:line="240" w:lineRule="auto"/>
      </w:pPr>
      <w:r>
        <w:separator/>
      </w:r>
    </w:p>
  </w:endnote>
  <w:endnote w:type="continuationSeparator" w:id="0">
    <w:p w:rsidR="00140EAF" w:rsidRDefault="0014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92" w:rsidRDefault="00D81615">
    <w:pPr>
      <w:pStyle w:val="Noga"/>
      <w:jc w:val="right"/>
    </w:pPr>
    <w:r>
      <w:fldChar w:fldCharType="begin"/>
    </w:r>
    <w:r w:rsidR="0085298C">
      <w:instrText xml:space="preserve"> PAGE   \* MERGEFORMAT </w:instrText>
    </w:r>
    <w:r>
      <w:fldChar w:fldCharType="separate"/>
    </w:r>
    <w:r w:rsidR="00BA6DF0">
      <w:rPr>
        <w:noProof/>
      </w:rPr>
      <w:t>3</w:t>
    </w:r>
    <w:r>
      <w:fldChar w:fldCharType="end"/>
    </w:r>
  </w:p>
  <w:p w:rsidR="00B61392" w:rsidRDefault="00140EA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AF" w:rsidRDefault="00140EAF">
      <w:pPr>
        <w:spacing w:after="0" w:line="240" w:lineRule="auto"/>
      </w:pPr>
      <w:r>
        <w:separator/>
      </w:r>
    </w:p>
  </w:footnote>
  <w:footnote w:type="continuationSeparator" w:id="0">
    <w:p w:rsidR="00140EAF" w:rsidRDefault="0014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46AA"/>
    <w:multiLevelType w:val="hybridMultilevel"/>
    <w:tmpl w:val="7292D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B2A49"/>
    <w:multiLevelType w:val="hybridMultilevel"/>
    <w:tmpl w:val="A0427BF2"/>
    <w:lvl w:ilvl="0" w:tplc="918E887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017B4"/>
    <w:multiLevelType w:val="hybridMultilevel"/>
    <w:tmpl w:val="BD781412"/>
    <w:lvl w:ilvl="0" w:tplc="C5EECA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D6F"/>
    <w:multiLevelType w:val="hybridMultilevel"/>
    <w:tmpl w:val="EE608E5C"/>
    <w:lvl w:ilvl="0" w:tplc="5E567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86660"/>
    <w:multiLevelType w:val="hybridMultilevel"/>
    <w:tmpl w:val="918877FA"/>
    <w:lvl w:ilvl="0" w:tplc="CF4E9DF6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77E3C"/>
    <w:multiLevelType w:val="hybridMultilevel"/>
    <w:tmpl w:val="73DA0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720AE"/>
    <w:multiLevelType w:val="hybridMultilevel"/>
    <w:tmpl w:val="6840FF58"/>
    <w:lvl w:ilvl="0" w:tplc="CD00ED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6"/>
    <w:rsid w:val="00007A8C"/>
    <w:rsid w:val="00015796"/>
    <w:rsid w:val="00023153"/>
    <w:rsid w:val="00050B98"/>
    <w:rsid w:val="00054DCC"/>
    <w:rsid w:val="000863CA"/>
    <w:rsid w:val="000B1F4F"/>
    <w:rsid w:val="000B3CAB"/>
    <w:rsid w:val="00104492"/>
    <w:rsid w:val="00124D9A"/>
    <w:rsid w:val="00140EAF"/>
    <w:rsid w:val="001424AE"/>
    <w:rsid w:val="00142F60"/>
    <w:rsid w:val="00176345"/>
    <w:rsid w:val="001A0165"/>
    <w:rsid w:val="001A6956"/>
    <w:rsid w:val="001B14C8"/>
    <w:rsid w:val="001E44AD"/>
    <w:rsid w:val="00221A6B"/>
    <w:rsid w:val="00260B19"/>
    <w:rsid w:val="0026168C"/>
    <w:rsid w:val="002855A2"/>
    <w:rsid w:val="00285822"/>
    <w:rsid w:val="00285D7F"/>
    <w:rsid w:val="002B59AC"/>
    <w:rsid w:val="002E0A31"/>
    <w:rsid w:val="002E24E1"/>
    <w:rsid w:val="002F0BAA"/>
    <w:rsid w:val="00304FCE"/>
    <w:rsid w:val="00327DDF"/>
    <w:rsid w:val="00372371"/>
    <w:rsid w:val="003754B1"/>
    <w:rsid w:val="00383F35"/>
    <w:rsid w:val="00393DFC"/>
    <w:rsid w:val="003A1493"/>
    <w:rsid w:val="003A3FCD"/>
    <w:rsid w:val="003C7B4F"/>
    <w:rsid w:val="003D0C9E"/>
    <w:rsid w:val="003D4104"/>
    <w:rsid w:val="003D583E"/>
    <w:rsid w:val="003E2103"/>
    <w:rsid w:val="003E2160"/>
    <w:rsid w:val="004228FA"/>
    <w:rsid w:val="00445E14"/>
    <w:rsid w:val="00447348"/>
    <w:rsid w:val="00450BAA"/>
    <w:rsid w:val="00450E18"/>
    <w:rsid w:val="004512FD"/>
    <w:rsid w:val="00461447"/>
    <w:rsid w:val="00481E26"/>
    <w:rsid w:val="0049045C"/>
    <w:rsid w:val="004E6F8C"/>
    <w:rsid w:val="004F17A5"/>
    <w:rsid w:val="005501C5"/>
    <w:rsid w:val="005711E1"/>
    <w:rsid w:val="00574EDA"/>
    <w:rsid w:val="00597C35"/>
    <w:rsid w:val="005A194F"/>
    <w:rsid w:val="005A3A66"/>
    <w:rsid w:val="005B6EEB"/>
    <w:rsid w:val="005B7971"/>
    <w:rsid w:val="005C5036"/>
    <w:rsid w:val="005F34A2"/>
    <w:rsid w:val="00601D40"/>
    <w:rsid w:val="00663B0F"/>
    <w:rsid w:val="00677A41"/>
    <w:rsid w:val="006A6B4E"/>
    <w:rsid w:val="006B509A"/>
    <w:rsid w:val="006C3BFA"/>
    <w:rsid w:val="00700768"/>
    <w:rsid w:val="007007A4"/>
    <w:rsid w:val="007018C5"/>
    <w:rsid w:val="00736949"/>
    <w:rsid w:val="00737D1A"/>
    <w:rsid w:val="0074265A"/>
    <w:rsid w:val="00744188"/>
    <w:rsid w:val="00744CCB"/>
    <w:rsid w:val="0076337F"/>
    <w:rsid w:val="00773649"/>
    <w:rsid w:val="007E3A34"/>
    <w:rsid w:val="0080670F"/>
    <w:rsid w:val="008223E1"/>
    <w:rsid w:val="0085298C"/>
    <w:rsid w:val="008660BB"/>
    <w:rsid w:val="00877A6B"/>
    <w:rsid w:val="00892434"/>
    <w:rsid w:val="0089347E"/>
    <w:rsid w:val="00894500"/>
    <w:rsid w:val="008E4630"/>
    <w:rsid w:val="008F24E6"/>
    <w:rsid w:val="00937A0A"/>
    <w:rsid w:val="00941337"/>
    <w:rsid w:val="009447AD"/>
    <w:rsid w:val="009537D5"/>
    <w:rsid w:val="0095544C"/>
    <w:rsid w:val="00961801"/>
    <w:rsid w:val="009810B9"/>
    <w:rsid w:val="009817A2"/>
    <w:rsid w:val="009A02F3"/>
    <w:rsid w:val="009F550E"/>
    <w:rsid w:val="00A220C7"/>
    <w:rsid w:val="00A63029"/>
    <w:rsid w:val="00A67F73"/>
    <w:rsid w:val="00A868BC"/>
    <w:rsid w:val="00A87D61"/>
    <w:rsid w:val="00AC23B0"/>
    <w:rsid w:val="00AD2596"/>
    <w:rsid w:val="00AF2D4B"/>
    <w:rsid w:val="00B132A3"/>
    <w:rsid w:val="00B259C3"/>
    <w:rsid w:val="00B3384D"/>
    <w:rsid w:val="00B36306"/>
    <w:rsid w:val="00B45D29"/>
    <w:rsid w:val="00B647A6"/>
    <w:rsid w:val="00B659ED"/>
    <w:rsid w:val="00B72E05"/>
    <w:rsid w:val="00B948F7"/>
    <w:rsid w:val="00BA6DF0"/>
    <w:rsid w:val="00BD1DFE"/>
    <w:rsid w:val="00BF7024"/>
    <w:rsid w:val="00C24D26"/>
    <w:rsid w:val="00C25AD2"/>
    <w:rsid w:val="00C63D99"/>
    <w:rsid w:val="00C6491B"/>
    <w:rsid w:val="00C819DE"/>
    <w:rsid w:val="00C96CBF"/>
    <w:rsid w:val="00CB3926"/>
    <w:rsid w:val="00D150BD"/>
    <w:rsid w:val="00D25043"/>
    <w:rsid w:val="00D44BE1"/>
    <w:rsid w:val="00D61599"/>
    <w:rsid w:val="00D81615"/>
    <w:rsid w:val="00DB0D5E"/>
    <w:rsid w:val="00E16E99"/>
    <w:rsid w:val="00E2300B"/>
    <w:rsid w:val="00E5516E"/>
    <w:rsid w:val="00E6500F"/>
    <w:rsid w:val="00EA0134"/>
    <w:rsid w:val="00ED7BD3"/>
    <w:rsid w:val="00EF4D2D"/>
    <w:rsid w:val="00F26467"/>
    <w:rsid w:val="00F41596"/>
    <w:rsid w:val="00F64665"/>
    <w:rsid w:val="00F67BB9"/>
    <w:rsid w:val="00F715CB"/>
    <w:rsid w:val="00F73BB7"/>
    <w:rsid w:val="00F82AF9"/>
    <w:rsid w:val="00F93BF3"/>
    <w:rsid w:val="00FA0EF6"/>
    <w:rsid w:val="00FC4012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3001B-2C64-4C3A-ADA2-1DE0DBD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5796"/>
    <w:rPr>
      <w:rFonts w:ascii="Calibri" w:eastAsia="Calibri" w:hAnsi="Calibri" w:cs="Times New Roman"/>
    </w:rPr>
  </w:style>
  <w:style w:type="paragraph" w:styleId="Naslov2">
    <w:name w:val="heading 2"/>
    <w:basedOn w:val="Navaden"/>
    <w:link w:val="Naslov2Znak"/>
    <w:uiPriority w:val="9"/>
    <w:qFormat/>
    <w:rsid w:val="003E2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157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5796"/>
    <w:rPr>
      <w:rFonts w:ascii="Calibri" w:eastAsia="Calibri" w:hAnsi="Calibri" w:cs="Times New Roma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015796"/>
    <w:pPr>
      <w:spacing w:after="0" w:line="240" w:lineRule="auto"/>
    </w:pPr>
    <w:rPr>
      <w:rFonts w:ascii="Consolas" w:hAnsi="Consolas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15796"/>
    <w:rPr>
      <w:rFonts w:ascii="Consolas" w:eastAsia="Calibri" w:hAnsi="Consolas" w:cs="Times New Roman"/>
      <w:sz w:val="21"/>
      <w:szCs w:val="2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796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A149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6956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0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01D40"/>
    <w:rPr>
      <w:b/>
      <w:bCs/>
    </w:rPr>
  </w:style>
  <w:style w:type="paragraph" w:customStyle="1" w:styleId="articleintro">
    <w:name w:val="article_intro"/>
    <w:basedOn w:val="Navaden"/>
    <w:rsid w:val="00FF1FF4"/>
    <w:pPr>
      <w:spacing w:after="150" w:line="343" w:lineRule="atLeast"/>
    </w:pPr>
    <w:rPr>
      <w:rFonts w:ascii="Arial" w:eastAsia="Times New Roman" w:hAnsi="Arial" w:cs="Arial"/>
      <w:b/>
      <w:bCs/>
      <w:color w:val="444444"/>
      <w:sz w:val="21"/>
      <w:szCs w:val="21"/>
      <w:lang w:eastAsia="sl-SI"/>
    </w:rPr>
  </w:style>
  <w:style w:type="paragraph" w:customStyle="1" w:styleId="Telobesedila-zamik21">
    <w:name w:val="Telo besedila - zamik 21"/>
    <w:basedOn w:val="Navaden"/>
    <w:rsid w:val="00F67BB9"/>
    <w:pPr>
      <w:overflowPunct w:val="0"/>
      <w:autoSpaceDE w:val="0"/>
      <w:autoSpaceDN w:val="0"/>
      <w:adjustRightInd w:val="0"/>
      <w:spacing w:after="0" w:line="240" w:lineRule="auto"/>
      <w:ind w:left="540"/>
      <w:jc w:val="both"/>
      <w:textAlignment w:val="baseline"/>
    </w:pPr>
    <w:rPr>
      <w:rFonts w:ascii="Times New Roman" w:eastAsia="Times New Roman" w:hAnsi="Times New Roman"/>
      <w:i/>
      <w:sz w:val="24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B4F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E21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Brezrazmikov">
    <w:name w:val="No Spacing"/>
    <w:uiPriority w:val="1"/>
    <w:qFormat/>
    <w:rsid w:val="003E2103"/>
    <w:pPr>
      <w:spacing w:after="0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6491B"/>
    <w:rPr>
      <w:i/>
      <w:iCs/>
      <w:color w:val="A800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0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8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ritas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aritasmb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bracun\Documents\Karitas%20MB\N&#352;KM%202015\N&#352;KM%20-%20TK%202015\2015-5-21%20TK%20-%205.%20obletnica%20delovanja%20LKB\2015-5-21%20TK%20LKB%205.%20obletnica%20-%20statisti&#269;ni%20prere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bracun\Documents\Karitas%20MB\N&#352;KM%202015\N&#352;KM%20-%20TK%202015\2015-5-21%20TK%20-%205.%20obletnica%20delovanja%20LKB\2015-5-21%20TK%20LKB%205.%20obletnica%20-%20statisti&#269;ni%20prerez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bracun\Documents\Karitas%20MB\N&#352;KM%202015\N&#352;KM%20-%20TK%202015\2015-5-21%20TK%20-%205.%20obletnica%20delovanja%20LKB\2015-5-21%20TK%20LKB%205.%20obletnica%20-%20statisti&#269;ni%20prerez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Št. razdeljenih kosil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List1!$B$2:$B$7</c:f>
              <c:numCache>
                <c:formatCode>#,##0</c:formatCode>
                <c:ptCount val="6"/>
                <c:pt idx="0">
                  <c:v>11075</c:v>
                </c:pt>
                <c:pt idx="1">
                  <c:v>18877</c:v>
                </c:pt>
                <c:pt idx="2">
                  <c:v>20221</c:v>
                </c:pt>
                <c:pt idx="3">
                  <c:v>20668</c:v>
                </c:pt>
                <c:pt idx="4">
                  <c:v>20542</c:v>
                </c:pt>
                <c:pt idx="5">
                  <c:v>7816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66819200"/>
        <c:axId val="266819592"/>
      </c:barChart>
      <c:catAx>
        <c:axId val="26681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sl-SI"/>
          </a:p>
        </c:txPr>
        <c:crossAx val="266819592"/>
        <c:crosses val="autoZero"/>
        <c:auto val="1"/>
        <c:lblAlgn val="ctr"/>
        <c:lblOffset val="100"/>
        <c:noMultiLvlLbl val="0"/>
      </c:catAx>
      <c:valAx>
        <c:axId val="26681959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6681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List1!$B$13</c:f>
              <c:strCache>
                <c:ptCount val="1"/>
                <c:pt idx="0">
                  <c:v>Unikatni uporabniki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List1!$A$14:$A$19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List1!$B$14:$B$19</c:f>
              <c:numCache>
                <c:formatCode>General</c:formatCode>
                <c:ptCount val="6"/>
                <c:pt idx="0">
                  <c:v>175</c:v>
                </c:pt>
                <c:pt idx="1">
                  <c:v>134</c:v>
                </c:pt>
                <c:pt idx="2">
                  <c:v>147</c:v>
                </c:pt>
                <c:pt idx="3">
                  <c:v>192</c:v>
                </c:pt>
                <c:pt idx="4">
                  <c:v>214</c:v>
                </c:pt>
                <c:pt idx="5">
                  <c:v>114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66820376"/>
        <c:axId val="266820768"/>
      </c:barChart>
      <c:catAx>
        <c:axId val="266820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sl-SI"/>
          </a:p>
        </c:txPr>
        <c:crossAx val="266820768"/>
        <c:crosses val="autoZero"/>
        <c:auto val="1"/>
        <c:lblAlgn val="ctr"/>
        <c:lblOffset val="100"/>
        <c:noMultiLvlLbl val="0"/>
      </c:catAx>
      <c:valAx>
        <c:axId val="266820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6820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List1!$B$23</c:f>
              <c:strCache>
                <c:ptCount val="1"/>
                <c:pt idx="0">
                  <c:v>Št. dni delitve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List1!$A$24:$A$29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List1!$B$24:$B$29</c:f>
              <c:numCache>
                <c:formatCode>General</c:formatCode>
                <c:ptCount val="6"/>
                <c:pt idx="0">
                  <c:v>192</c:v>
                </c:pt>
                <c:pt idx="1">
                  <c:v>356</c:v>
                </c:pt>
                <c:pt idx="2">
                  <c:v>366</c:v>
                </c:pt>
                <c:pt idx="3">
                  <c:v>365</c:v>
                </c:pt>
                <c:pt idx="4">
                  <c:v>365</c:v>
                </c:pt>
                <c:pt idx="5">
                  <c:v>140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72551536"/>
        <c:axId val="272551928"/>
      </c:barChart>
      <c:catAx>
        <c:axId val="27255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sl-SI"/>
          </a:p>
        </c:txPr>
        <c:crossAx val="272551928"/>
        <c:crosses val="autoZero"/>
        <c:auto val="1"/>
        <c:lblAlgn val="ctr"/>
        <c:lblOffset val="100"/>
        <c:noMultiLvlLbl val="0"/>
      </c:catAx>
      <c:valAx>
        <c:axId val="272551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255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Bracun</dc:creator>
  <cp:lastModifiedBy>Darko Bracun</cp:lastModifiedBy>
  <cp:revision>10</cp:revision>
  <cp:lastPrinted>2015-05-21T06:32:00Z</cp:lastPrinted>
  <dcterms:created xsi:type="dcterms:W3CDTF">2015-05-20T20:10:00Z</dcterms:created>
  <dcterms:modified xsi:type="dcterms:W3CDTF">2015-05-21T06:54:00Z</dcterms:modified>
</cp:coreProperties>
</file>