
<file path=[Content_Types].xml><?xml version="1.0" encoding="utf-8"?>
<Types xmlns="http://schemas.openxmlformats.org/package/2006/content-types">
  <Override PartName="/word/media/image4.jpeg" ContentType="image/jpeg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904875" cy="9366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i w:val="off"/>
          <w:b/>
          <w:szCs w:val="24"/>
          <w:iCs w:val="off"/>
          <w:bCs/>
        </w:rPr>
        <w:t>Dan slovenskih cerkvenih glasbenikov 2015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i w:val="off"/>
          <w:b/>
          <w:szCs w:val="24"/>
          <w:iCs w:val="off"/>
          <w:bCs/>
        </w:rPr>
        <w:t>Stična, Cistercijanska opatija – Župnija Stična, sobota, 14. novembra 2015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</w:rPr>
        <w:t xml:space="preserve">Slovensko Cecilijono društvo vabi na letošnji </w:t>
      </w:r>
      <w:r>
        <w:rPr>
          <w:sz w:val="24"/>
          <w:i/>
          <w:b/>
          <w:szCs w:val="24"/>
          <w:iCs/>
          <w:bCs/>
        </w:rPr>
        <w:t>Dan slovenskih cerkvenih glasbenikov</w:t>
      </w:r>
      <w:r>
        <w:rPr>
          <w:sz w:val="24"/>
          <w:szCs w:val="24"/>
        </w:rPr>
        <w:t xml:space="preserve">, tradicionalno letno strokovno srečanje, ki bo </w:t>
      </w:r>
      <w:r>
        <w:rPr>
          <w:sz w:val="24"/>
          <w:b/>
          <w:szCs w:val="24"/>
          <w:bCs/>
        </w:rPr>
        <w:t>v soboto, 14. novembra v Stični</w:t>
      </w:r>
      <w:r>
        <w:rPr>
          <w:sz w:val="24"/>
          <w:szCs w:val="24"/>
        </w:rPr>
        <w:t>.</w:t>
      </w:r>
    </w:p>
    <w:p>
      <w:pPr>
        <w:pStyle w:val="style0"/>
      </w:pPr>
      <w:r>
        <w:rPr/>
      </w:r>
    </w:p>
    <w:p>
      <w:pPr>
        <w:pStyle w:val="style0"/>
        <w:ind w:hanging="0" w:left="0" w:right="0"/>
      </w:pPr>
      <w:r>
        <w:rPr>
          <w:sz w:val="24"/>
          <w:szCs w:val="24"/>
        </w:rPr>
        <w:t>K udeležbi in sodelovanju vabimo članice in člane društva, druge slovenske organistke in organiste, zborovodkinje in zborovodje, slušatelje slovenskih orgelskih šol, študente glasbe,  cerkvene pevce in ljubitelje cerkvene glasbe.</w:t>
      </w:r>
    </w:p>
    <w:p>
      <w:pPr>
        <w:pStyle w:val="style0"/>
        <w:ind w:hanging="0" w:left="0" w:right="0"/>
      </w:pPr>
      <w:r>
        <w:rPr/>
      </w:r>
    </w:p>
    <w:p>
      <w:pPr>
        <w:pStyle w:val="style43"/>
        <w:jc w:val="left"/>
        <w:ind w:hanging="0" w:left="0" w:right="0"/>
      </w:pPr>
      <w:r>
        <w:rPr>
          <w:color w:val="000000"/>
          <w:sz w:val="24"/>
          <w:szCs w:val="24"/>
          <w:lang w:val="de-AT"/>
        </w:rPr>
        <w:t xml:space="preserve">V sodelovanju s Cistercijansko opatijo in Župnijo Stična ter s pomočjo Javnega sklada RS za kulturne dejavnosti prirejamo letošnji </w:t>
      </w:r>
      <w:r>
        <w:rPr>
          <w:color w:val="000000"/>
          <w:sz w:val="24"/>
          <w:i/>
          <w:szCs w:val="24"/>
          <w:lang w:val="de-AT"/>
        </w:rPr>
        <w:t xml:space="preserve">Dan slovenskih cerkvenih glasbenikov </w:t>
      </w:r>
      <w:r>
        <w:rPr>
          <w:color w:val="000000"/>
          <w:sz w:val="24"/>
          <w:szCs w:val="24"/>
          <w:lang w:val="de-AT"/>
        </w:rPr>
        <w:t xml:space="preserve">v okolju korenin slovenske omike, v prostorih stiške cistercijaske opatije in sodobnega župnijskega doma. Podrobno vsebino srečanja, vsebino predavanj in delavnice, vsebino koncerta, imena predavateljev, o ogledu Muzeja krščanstva in vse organizacijske podrobnosti preberete v prilogah in na društvenem spletu </w:t>
      </w:r>
      <w:r>
        <w:rPr>
          <w:color w:val="000000"/>
          <w:sz w:val="24"/>
          <w:i/>
          <w:szCs w:val="24"/>
          <w:lang w:val="de-AT"/>
        </w:rPr>
        <w:t>www.scd.si.</w:t>
      </w:r>
      <w:r>
        <w:rPr>
          <w:color w:val="000000"/>
          <w:sz w:val="24"/>
          <w:szCs w:val="24"/>
          <w:lang w:val="de-AT"/>
        </w:rPr>
        <w:t xml:space="preserve"> </w:t>
      </w:r>
    </w:p>
    <w:p>
      <w:pPr>
        <w:pStyle w:val="style43"/>
        <w:jc w:val="left"/>
        <w:ind w:hanging="0" w:left="0" w:right="0"/>
      </w:pPr>
      <w:r>
        <w:rPr/>
      </w:r>
    </w:p>
    <w:p>
      <w:pPr>
        <w:pStyle w:val="style0"/>
      </w:pPr>
      <w:r>
        <w:rPr>
          <w:b w:val="off"/>
          <w:bCs w:val="off"/>
        </w:rPr>
        <w:t>Prijavnina znaša 30.- EUR z članice in člane ter 40.- EUR za tiste, ki še niste člani društva. Vključuje udeležbo, gradiva, glasbeno-knjižni dar, vstopnino in kosilo.</w:t>
      </w:r>
    </w:p>
    <w:p>
      <w:pPr>
        <w:pStyle w:val="style0"/>
      </w:pPr>
      <w:r>
        <w:rPr/>
      </w:r>
    </w:p>
    <w:p>
      <w:pPr>
        <w:pStyle w:val="style0"/>
        <w:jc w:val="left"/>
        <w:ind w:hanging="0" w:left="0" w:right="0"/>
      </w:pPr>
      <w:r>
        <w:rPr>
          <w:color w:val="000000"/>
          <w:sz w:val="24"/>
          <w:b/>
          <w:szCs w:val="24"/>
          <w:bCs/>
          <w:lang w:val="de-AT"/>
        </w:rPr>
        <w:t>Prijavite se</w:t>
      </w:r>
      <w:r>
        <w:rPr>
          <w:color w:val="000000"/>
          <w:sz w:val="24"/>
          <w:szCs w:val="24"/>
          <w:lang w:val="de-AT"/>
        </w:rPr>
        <w:t xml:space="preserve"> z e-pošto ali z navadno pošto najkasneje </w:t>
      </w:r>
      <w:r>
        <w:rPr>
          <w:color w:val="000000"/>
          <w:sz w:val="24"/>
          <w:b/>
          <w:szCs w:val="24"/>
          <w:bCs/>
          <w:lang w:val="de-AT"/>
        </w:rPr>
        <w:t>do vključno srede 11. novembra</w:t>
      </w:r>
      <w:r>
        <w:rPr>
          <w:color w:val="000000"/>
          <w:sz w:val="24"/>
          <w:szCs w:val="24"/>
          <w:lang w:val="de-AT"/>
        </w:rPr>
        <w:t xml:space="preserve">. </w:t>
      </w:r>
    </w:p>
    <w:p>
      <w:pPr>
        <w:pStyle w:val="style43"/>
        <w:jc w:val="left"/>
        <w:ind w:hanging="0" w:left="0" w:right="0"/>
      </w:pPr>
      <w:r>
        <w:rPr/>
      </w:r>
    </w:p>
    <w:p>
      <w:pPr>
        <w:pStyle w:val="style0"/>
      </w:pPr>
      <w:r>
        <w:rPr>
          <w:sz w:val="24"/>
          <w:szCs w:val="24"/>
        </w:rPr>
        <w:t xml:space="preserve">Veselimo se, da se bomo tudi letos v velikem številu srečali na naš dan, na </w:t>
      </w:r>
      <w:r>
        <w:rPr>
          <w:sz w:val="24"/>
          <w:i/>
          <w:szCs w:val="24"/>
        </w:rPr>
        <w:t>Dan slovenskih cerkvenih glasbenikov</w:t>
      </w:r>
      <w:r>
        <w:rPr>
          <w:sz w:val="24"/>
          <w:szCs w:val="24"/>
        </w:rPr>
        <w:t xml:space="preserve"> v Stični. </w:t>
      </w:r>
    </w:p>
    <w:p>
      <w:pPr>
        <w:pStyle w:val="style0"/>
      </w:pPr>
      <w:r>
        <w:rPr>
          <w:sz w:val="24"/>
          <w:szCs w:val="24"/>
        </w:rPr>
        <w:tab/>
      </w:r>
    </w:p>
    <w:p>
      <w:pPr>
        <w:pStyle w:val="style0"/>
      </w:pPr>
      <w:r>
        <w:rPr>
          <w:sz w:val="24"/>
          <w:i/>
          <w:szCs w:val="24"/>
          <w:iCs/>
        </w:rPr>
        <w:t>Slovensko Cecilijino društvo</w:t>
      </w:r>
    </w:p>
    <w:p>
      <w:pPr>
        <w:pStyle w:val="style0"/>
        <w:ind w:firstLine="720" w:left="0" w:right="0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4"/>
          <w:szCs w:val="24"/>
        </w:rPr>
        <w:t>Priloga (dostop s klikom?): urnik, prijavnica</w:t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b/>
          <w:bCs/>
        </w:rPr>
        <w:t>Informacije</w:t>
      </w:r>
    </w:p>
    <w:p>
      <w:pPr>
        <w:pStyle w:val="style0"/>
      </w:pPr>
      <w:hyperlink r:id="rId3">
        <w:r>
          <w:rPr>
            <w:rStyle w:val="style39"/>
          </w:rPr>
          <w:t>info@scd.si</w:t>
        </w:r>
      </w:hyperlink>
    </w:p>
    <w:p>
      <w:pPr>
        <w:pStyle w:val="style0"/>
        <w:jc w:val="both"/>
      </w:pPr>
      <w:r>
        <w:rPr>
          <w:color w:val="000000"/>
          <w:sz w:val="24"/>
          <w:szCs w:val="24"/>
        </w:rPr>
        <w:t>031.879281</w:t>
      </w:r>
    </w:p>
    <w:p>
      <w:pPr>
        <w:pStyle w:val="style0"/>
        <w:jc w:val="both"/>
      </w:pPr>
      <w:r>
        <w:rPr/>
      </w:r>
    </w:p>
    <w:p>
      <w:pPr>
        <w:pStyle w:val="style0"/>
        <w:jc w:val="left"/>
      </w:pPr>
      <w:r>
        <w:rPr>
          <w:sz w:val="18"/>
          <w:b/>
          <w:szCs w:val="18"/>
          <w:bCs/>
        </w:rPr>
        <w:t>Dan slovenskih cerkvenih glasbenikov 2015 so omogočili:</w:t>
      </w:r>
    </w:p>
    <w:p>
      <w:pPr>
        <w:pStyle w:val="style0"/>
        <w:jc w:val="left"/>
      </w:pPr>
      <w:r>
        <w:rPr>
          <w:sz w:val="18"/>
          <w:szCs w:val="18"/>
        </w:rPr>
        <w:t>Slovensko Cecilijino društvo</w:t>
      </w:r>
    </w:p>
    <w:p>
      <w:pPr>
        <w:pStyle w:val="style0"/>
        <w:jc w:val="left"/>
      </w:pPr>
      <w:r>
        <w:rPr>
          <w:sz w:val="18"/>
          <w:szCs w:val="18"/>
        </w:rPr>
        <w:t>Javni sklad RS za kulturne dejavnosti</w:t>
      </w:r>
    </w:p>
    <w:p>
      <w:pPr>
        <w:pStyle w:val="style0"/>
        <w:jc w:val="left"/>
      </w:pPr>
      <w:r>
        <w:rPr>
          <w:sz w:val="18"/>
          <w:szCs w:val="18"/>
        </w:rPr>
        <w:t>Cistercijanska opatija Stična</w:t>
      </w:r>
    </w:p>
    <w:p>
      <w:pPr>
        <w:pStyle w:val="style0"/>
        <w:jc w:val="left"/>
      </w:pPr>
      <w:r>
        <w:rPr>
          <w:sz w:val="18"/>
          <w:szCs w:val="18"/>
        </w:rPr>
        <w:t>Župnija Stična</w:t>
      </w:r>
    </w:p>
    <w:p>
      <w:pPr>
        <w:pStyle w:val="style0"/>
        <w:jc w:val="left"/>
      </w:pPr>
      <w:r>
        <w:rPr>
          <w:sz w:val="18"/>
          <w:szCs w:val="18"/>
        </w:rPr>
        <w:t>Založba Družina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>
          <w:sz w:val="18"/>
          <w:i/>
          <w:szCs w:val="18"/>
          <w:iCs/>
        </w:rPr>
        <w:t>Slovensko Cecilijo društvo si pridržuje pravico do spremembe sporeda</w:t>
      </w:r>
    </w:p>
    <w:sectPr>
      <w:formProt w:val="off"/>
      <w:pgSz w:h="16837" w:w="11905"/>
      <w:textDirection w:val="lrTb"/>
      <w:pgNumType w:fmt="decimal"/>
      <w:type w:val="nextPage"/>
      <w:headerReference r:id="rId4" w:type="default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48"/>
    </w:pPr>
    <w:r>
      <w:rPr/>
    </w:r>
  </w:p>
</w:ftr>
</file>

<file path=word/header1.xml><?xml version="1.0" encoding="utf-8"?>
<w:hdr xmlns:w="http://schemas.openxmlformats.org/wordprocessingml/2006/main">
  <w:p>
    <w:pPr>
      <w:pStyle w:val="style47"/>
      <w:tabs>
        <w:tab w:leader="none" w:pos="4536" w:val="center"/>
        <w:tab w:leader="none" w:pos="5100" w:val="left"/>
        <w:tab w:leader="none" w:pos="9072" w:val="right"/>
      </w:tabs>
    </w:pPr>
    <w:r>
      <w:rPr>
        <w:sz w:val="22"/>
        <w:szCs w:val="22"/>
        <w:rFonts w:ascii="Arial" w:cs="Arial" w:hAnsi="Arial"/>
      </w:rPr>
      <w:t xml:space="preserve">        </w:t>
    </w:r>
  </w:p>
  <w:p>
    <w:pPr>
      <w:pStyle w:val="style47"/>
      <w:tabs>
        <w:tab w:leader="none" w:pos="4536" w:val="center"/>
        <w:tab w:leader="none" w:pos="5100" w:val="left"/>
        <w:tab w:leader="none" w:pos="9072" w:val="right"/>
      </w:tabs>
    </w:pPr>
    <w:r>
      <w:rPr/>
    </w:r>
  </w:p>
</w:hdr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8" w:val="left"/>
      </w:tabs>
      <w:suppressAutoHyphens w:val="true"/>
      <w:spacing w:after="0" w:before="0" w:line="200" w:lineRule="atLeast"/>
    </w:pPr>
    <w:rPr>
      <w:color w:val="00000A"/>
      <w:sz w:val="24"/>
      <w:szCs w:val="24"/>
      <w:rFonts w:ascii="Times New Roman" w:cs="Times New Roman" w:eastAsia="Times New Roman" w:hAnsi="Times New Roman"/>
      <w:lang w:bidi="ar-SA" w:eastAsia="en-US" w:val="sl-SI"/>
    </w:rPr>
  </w:style>
  <w:style w:styleId="style1" w:type="paragraph">
    <w:name w:val="Heading 1"/>
    <w:basedOn w:val="style0"/>
    <w:next w:val="style43"/>
    <w:pPr>
      <w:ind w:hanging="0" w:left="450" w:right="0"/>
    </w:pPr>
    <w:rPr>
      <w:color w:val="2390C9"/>
      <w:i/>
      <w:b/>
      <w:iCs/>
      <w:bCs/>
      <w:rFonts w:ascii="Verdana" w:hAnsi="Verdana"/>
    </w:rPr>
  </w:style>
  <w:style w:styleId="style15" w:type="character">
    <w:name w:val="WW8Num2z0"/>
    <w:next w:val="style15"/>
    <w:rPr>
      <w:rFonts w:ascii="Symbol" w:cs="OpenSymbol;Arial Unicode MS" w:hAnsi="Symbol"/>
    </w:rPr>
  </w:style>
  <w:style w:styleId="style16" w:type="character">
    <w:name w:val="WW8Num2z1"/>
    <w:next w:val="style16"/>
    <w:rPr>
      <w:rFonts w:ascii="Times New Roman" w:cs="Times New Roman" w:eastAsia="Times New Roman" w:hAnsi="Times New Roman"/>
    </w:rPr>
  </w:style>
  <w:style w:styleId="style17" w:type="character">
    <w:name w:val="WW8Num2z2"/>
    <w:next w:val="style17"/>
    <w:rPr>
      <w:rFonts w:ascii="Wingdings" w:hAnsi="Wingdings"/>
    </w:rPr>
  </w:style>
  <w:style w:styleId="style18" w:type="character">
    <w:name w:val="WW8Num2z3"/>
    <w:next w:val="style18"/>
    <w:rPr>
      <w:rFonts w:ascii="Symbol" w:hAnsi="Symbol"/>
    </w:rPr>
  </w:style>
  <w:style w:styleId="style19" w:type="character">
    <w:name w:val="Default Paragraph Font"/>
    <w:next w:val="style19"/>
    <w:rPr/>
  </w:style>
  <w:style w:styleId="style20" w:type="character">
    <w:name w:val="Absatz-Standardschriftart"/>
    <w:next w:val="style20"/>
    <w:rPr/>
  </w:style>
  <w:style w:styleId="style21" w:type="character">
    <w:name w:val="WW-Absatz-Standardschriftart"/>
    <w:next w:val="style21"/>
    <w:rPr/>
  </w:style>
  <w:style w:styleId="style22" w:type="character">
    <w:name w:val="WW-Absatz-Standardschriftart1"/>
    <w:next w:val="style22"/>
    <w:rPr/>
  </w:style>
  <w:style w:styleId="style23" w:type="character">
    <w:name w:val="WW-Absatz-Standardschriftart11"/>
    <w:next w:val="style23"/>
    <w:rPr/>
  </w:style>
  <w:style w:styleId="style24" w:type="character">
    <w:name w:val="WW-Absatz-Standardschriftart111"/>
    <w:next w:val="style24"/>
    <w:rPr/>
  </w:style>
  <w:style w:styleId="style25" w:type="character">
    <w:name w:val="WW-Absatz-Standardschriftart1111"/>
    <w:next w:val="style25"/>
    <w:rPr/>
  </w:style>
  <w:style w:styleId="style26" w:type="character">
    <w:name w:val="WW-Absatz-Standardschriftart11111"/>
    <w:next w:val="style26"/>
    <w:rPr/>
  </w:style>
  <w:style w:styleId="style27" w:type="character">
    <w:name w:val="Privzeta pisava odstavka"/>
    <w:next w:val="style27"/>
    <w:rPr/>
  </w:style>
  <w:style w:styleId="style28" w:type="character">
    <w:name w:val="WW-Absatz-Standardschriftart111111"/>
    <w:next w:val="style28"/>
    <w:rPr/>
  </w:style>
  <w:style w:styleId="style29" w:type="character">
    <w:name w:val="WW-Absatz-Standardschriftart1111111"/>
    <w:next w:val="style29"/>
    <w:rPr/>
  </w:style>
  <w:style w:styleId="style30" w:type="character">
    <w:name w:val="WW8Num4z0"/>
    <w:next w:val="style30"/>
    <w:rPr>
      <w:rFonts w:ascii="Times New Roman" w:cs="Times New Roman" w:eastAsia="Times New Roman" w:hAnsi="Times New Roman"/>
    </w:rPr>
  </w:style>
  <w:style w:styleId="style31" w:type="character">
    <w:name w:val="WW8Num4z1"/>
    <w:next w:val="style31"/>
    <w:rPr>
      <w:rFonts w:ascii="Courier New" w:cs="Courier New" w:hAnsi="Courier New"/>
    </w:rPr>
  </w:style>
  <w:style w:styleId="style32" w:type="character">
    <w:name w:val="WW8Num4z2"/>
    <w:next w:val="style32"/>
    <w:rPr>
      <w:rFonts w:ascii="Wingdings" w:hAnsi="Wingdings"/>
    </w:rPr>
  </w:style>
  <w:style w:styleId="style33" w:type="character">
    <w:name w:val="WW8Num4z3"/>
    <w:next w:val="style33"/>
    <w:rPr>
      <w:rFonts w:ascii="Symbol" w:hAnsi="Symbol"/>
    </w:rPr>
  </w:style>
  <w:style w:styleId="style34" w:type="character">
    <w:name w:val="WW8Num5z0"/>
    <w:next w:val="style34"/>
    <w:rPr>
      <w:rFonts w:ascii="Symbol" w:hAnsi="Symbol"/>
    </w:rPr>
  </w:style>
  <w:style w:styleId="style35" w:type="character">
    <w:name w:val="WW8Num5z1"/>
    <w:next w:val="style35"/>
    <w:rPr>
      <w:rFonts w:ascii="Courier New" w:cs="Courier New" w:hAnsi="Courier New"/>
    </w:rPr>
  </w:style>
  <w:style w:styleId="style36" w:type="character">
    <w:name w:val="WW8Num5z2"/>
    <w:next w:val="style36"/>
    <w:rPr>
      <w:rFonts w:ascii="Wingdings" w:hAnsi="Wingdings"/>
    </w:rPr>
  </w:style>
  <w:style w:styleId="style37" w:type="character">
    <w:name w:val="Privzeta pisava odstavka1"/>
    <w:next w:val="style37"/>
    <w:rPr/>
  </w:style>
  <w:style w:styleId="style38" w:type="character">
    <w:name w:val="Komentar - sklic1"/>
    <w:next w:val="style38"/>
    <w:rPr>
      <w:sz w:val="16"/>
      <w:szCs w:val="16"/>
    </w:rPr>
  </w:style>
  <w:style w:styleId="style39" w:type="character">
    <w:name w:val="Internet Link"/>
    <w:next w:val="style39"/>
    <w:rPr>
      <w:color w:val="0000FF"/>
      <w:u w:val="single"/>
      <w:lang w:bidi="en-US" w:eastAsia="en-US" w:val="en-US"/>
    </w:rPr>
  </w:style>
  <w:style w:styleId="style40" w:type="character">
    <w:name w:val="e-potnislog17"/>
    <w:next w:val="style40"/>
    <w:rPr>
      <w:color w:val="000000"/>
      <w:sz w:val="20"/>
      <w:szCs w:val="20"/>
      <w:rFonts w:ascii="Arial" w:cs="Arial" w:hAnsi="Arial"/>
    </w:rPr>
  </w:style>
  <w:style w:styleId="style41" w:type="character">
    <w:name w:val="Bullets"/>
    <w:next w:val="style41"/>
    <w:rPr>
      <w:rFonts w:ascii="OpenSymbol;Arial Unicode MS" w:cs="OpenSymbol;Arial Unicode MS" w:eastAsia="OpenSymbol;Arial Unicode MS" w:hAnsi="OpenSymbol;Arial Unicode MS"/>
    </w:rPr>
  </w:style>
  <w:style w:styleId="style42" w:type="paragraph">
    <w:name w:val="Heading"/>
    <w:basedOn w:val="style0"/>
    <w:next w:val="style43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43" w:type="paragraph">
    <w:name w:val="Text body"/>
    <w:basedOn w:val="style0"/>
    <w:next w:val="style43"/>
    <w:pPr>
      <w:jc w:val="both"/>
    </w:pPr>
    <w:rPr/>
  </w:style>
  <w:style w:styleId="style44" w:type="paragraph">
    <w:name w:val="List"/>
    <w:basedOn w:val="style43"/>
    <w:next w:val="style44"/>
    <w:pPr/>
    <w:rPr>
      <w:rFonts w:cs="Tahoma"/>
    </w:rPr>
  </w:style>
  <w:style w:styleId="style45" w:type="paragraph">
    <w:name w:val="Caption"/>
    <w:basedOn w:val="style0"/>
    <w:next w:val="style45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46" w:type="paragraph">
    <w:name w:val="Index"/>
    <w:basedOn w:val="style0"/>
    <w:next w:val="style46"/>
    <w:pPr>
      <w:suppressLineNumbers/>
    </w:pPr>
    <w:rPr>
      <w:rFonts w:cs="Tahoma"/>
    </w:rPr>
  </w:style>
  <w:style w:styleId="style47" w:type="paragraph">
    <w:name w:val="Header"/>
    <w:basedOn w:val="style0"/>
    <w:next w:val="style47"/>
    <w:pPr>
      <w:tabs>
        <w:tab w:leader="none" w:pos="4536" w:val="center"/>
        <w:tab w:leader="none" w:pos="9072" w:val="right"/>
      </w:tabs>
      <w:suppressLineNumbers/>
    </w:pPr>
    <w:rPr/>
  </w:style>
  <w:style w:styleId="style48" w:type="paragraph">
    <w:name w:val="Footer"/>
    <w:basedOn w:val="style0"/>
    <w:next w:val="style48"/>
    <w:pPr>
      <w:tabs>
        <w:tab w:leader="none" w:pos="4536" w:val="center"/>
        <w:tab w:leader="none" w:pos="9072" w:val="right"/>
      </w:tabs>
      <w:suppressLineNumbers/>
    </w:pPr>
    <w:rPr/>
  </w:style>
  <w:style w:styleId="style49" w:type="paragraph">
    <w:name w:val="Komentar - besedilo1"/>
    <w:basedOn w:val="style0"/>
    <w:next w:val="style49"/>
    <w:pPr/>
    <w:rPr>
      <w:sz w:val="20"/>
      <w:szCs w:val="20"/>
    </w:rPr>
  </w:style>
  <w:style w:styleId="style50" w:type="paragraph">
    <w:name w:val="Zadeva komentarja"/>
    <w:basedOn w:val="style49"/>
    <w:next w:val="style50"/>
    <w:pPr/>
    <w:rPr>
      <w:b/>
      <w:bCs/>
    </w:rPr>
  </w:style>
  <w:style w:styleId="style51" w:type="paragraph">
    <w:name w:val="Besedilo oblačka"/>
    <w:basedOn w:val="style0"/>
    <w:next w:val="style51"/>
    <w:pPr/>
    <w:rPr>
      <w:sz w:val="16"/>
      <w:szCs w:val="16"/>
      <w:rFonts w:ascii="Tahoma" w:cs="Tahoma" w:hAnsi="Tahoma"/>
    </w:rPr>
  </w:style>
  <w:style w:styleId="style52" w:type="paragraph">
    <w:name w:val="Text body indent"/>
    <w:basedOn w:val="style0"/>
    <w:next w:val="style52"/>
    <w:pPr>
      <w:ind w:firstLine="720" w:left="0" w:right="0"/>
    </w:pPr>
    <w:rPr/>
  </w:style>
  <w:style w:styleId="style53" w:type="paragraph">
    <w:name w:val="Navaden (splet)"/>
    <w:basedOn w:val="style0"/>
    <w:next w:val="style53"/>
    <w:pPr>
      <w:spacing w:after="280" w:before="280"/>
    </w:pPr>
    <w:rPr/>
  </w:style>
  <w:style w:styleId="style54" w:type="paragraph">
    <w:name w:val="Normal (Web)"/>
    <w:basedOn w:val="style0"/>
    <w:next w:val="style54"/>
    <w:pPr>
      <w:suppressAutoHyphens w:val="false"/>
      <w:spacing w:after="119" w:before="280"/>
    </w:pPr>
    <w:rPr>
      <w:sz w:val="20"/>
      <w:szCs w:val="20"/>
      <w:rFonts w:ascii="Times" w:eastAsia="ＭＳ 明朝" w:hAnsi="Times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hyperlink" Target="mailto:info@scd.si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187608704</TotalTime>
  <Application>NeoOffice/3.2015$Unix OpenOffice.org_project/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2014-09-28T16:05:00.00Z</dcterms:created>
  <dc:creator>Test</dc:creator>
  <cp:lastModifiedBy>Tomaž Faganel</cp:lastModifiedBy>
  <cp:lastPrinted>2014-09-28T17:02:00.00Z</cp:lastPrinted>
  <dcterms:modified xsi:type="dcterms:W3CDTF">2014-09-28T16:05:00.00Z</dcterms:modified>
  <cp:revision>2</cp:revision>
  <dc:title>2</dc:title>
</cp:coreProperties>
</file>